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38D29" w14:textId="77777777" w:rsidR="008A7473" w:rsidRDefault="008A7473">
      <w:pPr>
        <w:pStyle w:val="Kopfzeile"/>
        <w:tabs>
          <w:tab w:val="clear" w:pos="4536"/>
          <w:tab w:val="clear" w:pos="9072"/>
        </w:tabs>
      </w:pPr>
    </w:p>
    <w:tbl>
      <w:tblPr>
        <w:tblStyle w:val="TableNormal"/>
        <w:tblW w:w="916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441"/>
        <w:gridCol w:w="1726"/>
      </w:tblGrid>
      <w:tr w:rsidR="008A7473" w14:paraId="3F4A4E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8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B4B23" w14:textId="77777777" w:rsidR="008A7473" w:rsidRDefault="00AF2246">
            <w:pPr>
              <w:pStyle w:val="Kopfzeile"/>
              <w:tabs>
                <w:tab w:val="clear" w:pos="4536"/>
                <w:tab w:val="clear" w:pos="9072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Drucksachen</w:t>
            </w:r>
          </w:p>
          <w:p w14:paraId="6BAE7779" w14:textId="77777777" w:rsidR="008A7473" w:rsidRDefault="00AF2246">
            <w:pPr>
              <w:pStyle w:val="Kopfzeile"/>
              <w:tabs>
                <w:tab w:val="clear" w:pos="4536"/>
                <w:tab w:val="clear" w:pos="9072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der Bezirksverordnetenversammlung </w:t>
            </w:r>
          </w:p>
          <w:p w14:paraId="1F2A3D2B" w14:textId="77777777" w:rsidR="008A7473" w:rsidRDefault="00AF2246">
            <w:pPr>
              <w:pStyle w:val="Kopfzeile"/>
              <w:tabs>
                <w:tab w:val="clear" w:pos="4536"/>
                <w:tab w:val="clear" w:pos="9072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Tempelhof-Schöneberg von Berlin</w:t>
            </w:r>
          </w:p>
          <w:p w14:paraId="327956CA" w14:textId="77777777" w:rsidR="008A7473" w:rsidRDefault="00AF2246">
            <w:pPr>
              <w:pStyle w:val="Kopfzeile"/>
              <w:tabs>
                <w:tab w:val="clear" w:pos="4536"/>
                <w:tab w:val="clear" w:pos="9072"/>
              </w:tabs>
              <w:jc w:val="both"/>
            </w:pPr>
            <w:r>
              <w:rPr>
                <w:b/>
                <w:bCs/>
              </w:rPr>
              <w:t>XX. Wahlperiode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357C0" w14:textId="77777777" w:rsidR="008A7473" w:rsidRDefault="00AF2246">
            <w:pPr>
              <w:pStyle w:val="Kopfzeile"/>
              <w:tabs>
                <w:tab w:val="clear" w:pos="4536"/>
                <w:tab w:val="clear" w:pos="9072"/>
              </w:tabs>
              <w:jc w:val="right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7D013C90" wp14:editId="337D4A56">
                  <wp:extent cx="838200" cy="1196340"/>
                  <wp:effectExtent l="0" t="0" r="0" b="0"/>
                  <wp:docPr id="1073741825" name="officeArt object" descr="030327 Wappen_neu_200x2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030327 Wappen_neu_200x285" descr="030327 Wappen_neu_200x28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119634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BEA1B0" w14:textId="77777777" w:rsidR="008A7473" w:rsidRDefault="008A7473">
      <w:pPr>
        <w:pStyle w:val="Kopfzeile"/>
        <w:widowControl w:val="0"/>
        <w:tabs>
          <w:tab w:val="clear" w:pos="4536"/>
          <w:tab w:val="clear" w:pos="9072"/>
        </w:tabs>
      </w:pPr>
    </w:p>
    <w:p w14:paraId="4C4D96C8" w14:textId="77777777" w:rsidR="008A7473" w:rsidRDefault="008A7473">
      <w:pPr>
        <w:pStyle w:val="Kopfzeile"/>
        <w:tabs>
          <w:tab w:val="clear" w:pos="4536"/>
          <w:tab w:val="clear" w:pos="9072"/>
        </w:tabs>
      </w:pPr>
    </w:p>
    <w:p w14:paraId="579E5930" w14:textId="77777777" w:rsidR="008A7473" w:rsidRDefault="00AF2246">
      <w:pPr>
        <w:spacing w:line="276" w:lineRule="auto"/>
        <w:jc w:val="both"/>
      </w:pPr>
      <w:r>
        <w:rPr>
          <w:sz w:val="24"/>
          <w:szCs w:val="24"/>
        </w:rPr>
        <w:t xml:space="preserve">Ursprung: </w:t>
      </w:r>
      <w:r>
        <w:t xml:space="preserve">DIE LINKE </w:t>
      </w:r>
    </w:p>
    <w:tbl>
      <w:tblPr>
        <w:tblStyle w:val="TableNormal"/>
        <w:tblW w:w="92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88"/>
        <w:gridCol w:w="7724"/>
      </w:tblGrid>
      <w:tr w:rsidR="008A7473" w14:paraId="04387E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/>
        </w:trPr>
        <w:tc>
          <w:tcPr>
            <w:tcW w:w="921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05ACE" w14:textId="77777777" w:rsidR="008A7473" w:rsidRDefault="00AF2246">
            <w:pPr>
              <w:pStyle w:val="Kopfzeile"/>
              <w:tabs>
                <w:tab w:val="clear" w:pos="4536"/>
                <w:tab w:val="clear" w:pos="9072"/>
              </w:tabs>
            </w:pPr>
            <w:r>
              <w:t>Beratungsfolge:</w:t>
            </w:r>
          </w:p>
        </w:tc>
      </w:tr>
      <w:tr w:rsidR="008A7473" w14:paraId="6FF879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/>
        </w:trPr>
        <w:tc>
          <w:tcPr>
            <w:tcW w:w="14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95DAE" w14:textId="77777777" w:rsidR="008A7473" w:rsidRDefault="00AF2246">
            <w:pPr>
              <w:pStyle w:val="berschrift4"/>
              <w:spacing w:before="0" w:after="0"/>
            </w:pPr>
            <w:r>
              <w:t>Datum</w:t>
            </w:r>
          </w:p>
        </w:tc>
        <w:tc>
          <w:tcPr>
            <w:tcW w:w="772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B960F" w14:textId="77777777" w:rsidR="008A7473" w:rsidRDefault="00AF2246">
            <w:pPr>
              <w:pStyle w:val="berschrift5"/>
              <w:spacing w:before="0" w:after="0"/>
            </w:pPr>
            <w:r>
              <w:rPr>
                <w:sz w:val="20"/>
                <w:szCs w:val="20"/>
              </w:rPr>
              <w:t>Gremium</w:t>
            </w:r>
          </w:p>
        </w:tc>
      </w:tr>
      <w:tr w:rsidR="008A7473" w14:paraId="04FF2B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/>
        </w:trPr>
        <w:tc>
          <w:tcPr>
            <w:tcW w:w="9212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E76C5" w14:textId="77777777" w:rsidR="008A7473" w:rsidRDefault="00AF2246">
            <w:pPr>
              <w:tabs>
                <w:tab w:val="left" w:pos="1418"/>
                <w:tab w:val="left" w:pos="2268"/>
              </w:tabs>
            </w:pPr>
            <w:r>
              <w:t>Wird von Allris automatisch ausgefüllt.</w:t>
            </w:r>
          </w:p>
        </w:tc>
      </w:tr>
      <w:tr w:rsidR="008A7473" w14:paraId="292645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/>
        </w:trPr>
        <w:tc>
          <w:tcPr>
            <w:tcW w:w="921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1AF7E" w14:textId="77777777" w:rsidR="008A7473" w:rsidRDefault="008A7473"/>
        </w:tc>
      </w:tr>
    </w:tbl>
    <w:p w14:paraId="3C4F7DF8" w14:textId="77777777" w:rsidR="008A7473" w:rsidRDefault="008A7473">
      <w:pPr>
        <w:widowControl w:val="0"/>
        <w:jc w:val="both"/>
      </w:pPr>
    </w:p>
    <w:p w14:paraId="50A0600B" w14:textId="77777777" w:rsidR="008A7473" w:rsidRDefault="008A7473">
      <w:pPr>
        <w:pStyle w:val="Kopfzeile"/>
        <w:tabs>
          <w:tab w:val="clear" w:pos="4536"/>
          <w:tab w:val="clear" w:pos="9072"/>
        </w:tabs>
      </w:pPr>
    </w:p>
    <w:p w14:paraId="339174BE" w14:textId="77777777" w:rsidR="008A7473" w:rsidRDefault="008A7473">
      <w:pPr>
        <w:pStyle w:val="Kopfzeile"/>
        <w:tabs>
          <w:tab w:val="clear" w:pos="4536"/>
          <w:tab w:val="clear" w:pos="9072"/>
        </w:tabs>
      </w:pPr>
    </w:p>
    <w:tbl>
      <w:tblPr>
        <w:tblStyle w:val="TableNormal"/>
        <w:tblW w:w="906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87"/>
        <w:gridCol w:w="1673"/>
        <w:gridCol w:w="1604"/>
      </w:tblGrid>
      <w:tr w:rsidR="008A7473" w14:paraId="3E39C1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86254" w14:textId="77777777" w:rsidR="008A7473" w:rsidRDefault="00AF2246">
            <w:pPr>
              <w:pStyle w:val="berschrift1"/>
            </w:pPr>
            <w:r>
              <w:fldChar w:fldCharType="begin"/>
            </w:r>
            <w:r>
              <w:instrText xml:space="preserve"> MERGEFIELD VOVANR </w:instrText>
            </w:r>
            <w:r>
              <w:fldChar w:fldCharType="separate"/>
            </w:r>
            <w:r>
              <w:t>Antrag</w:t>
            </w:r>
            <w:r>
              <w:fldChar w:fldCharType="end"/>
            </w:r>
          </w:p>
          <w:p w14:paraId="04213165" w14:textId="77777777" w:rsidR="008A7473" w:rsidRDefault="00AF2246">
            <w:r>
              <w:t xml:space="preserve">Wird von Allris </w:t>
            </w:r>
            <w:r>
              <w:t>automatisch ausgefüllt.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0B35B" w14:textId="77777777" w:rsidR="008A7473" w:rsidRDefault="00AF2246">
            <w:pPr>
              <w:tabs>
                <w:tab w:val="left" w:pos="1490"/>
              </w:tabs>
              <w:spacing w:before="120"/>
            </w:pPr>
            <w:r>
              <w:rPr>
                <w:b/>
                <w:bCs/>
                <w:sz w:val="28"/>
                <w:szCs w:val="28"/>
              </w:rPr>
              <w:t>Drucks. Nr: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D5E5B" w14:textId="77777777" w:rsidR="008A7473" w:rsidRDefault="00AF2246">
            <w:pPr>
              <w:tabs>
                <w:tab w:val="left" w:pos="1490"/>
              </w:tabs>
              <w:spacing w:before="120" w:after="120"/>
              <w:jc w:val="right"/>
            </w:pPr>
            <w:r>
              <w:t>automatisch erstellt.</w:t>
            </w:r>
            <w:r>
              <w:rPr>
                <w:b/>
                <w:bCs/>
                <w:sz w:val="28"/>
                <w:szCs w:val="28"/>
              </w:rPr>
              <w:fldChar w:fldCharType="begin"/>
            </w:r>
            <w:r>
              <w:rPr>
                <w:b/>
                <w:bCs/>
                <w:sz w:val="28"/>
                <w:szCs w:val="28"/>
              </w:rPr>
              <w:instrText xml:space="preserve"> MERGEFIELD VONAME </w:instrText>
            </w:r>
            <w:r>
              <w:rPr>
                <w:b/>
                <w:bCs/>
                <w:sz w:val="28"/>
                <w:szCs w:val="28"/>
              </w:rPr>
              <w:fldChar w:fldCharType="separate"/>
            </w:r>
            <w:r>
              <w:rPr>
                <w:b/>
                <w:bCs/>
                <w:sz w:val="28"/>
                <w:szCs w:val="28"/>
              </w:rPr>
              <w:t>/XIX</w:t>
            </w:r>
            <w:r>
              <w:rPr>
                <w:b/>
                <w:bCs/>
                <w:sz w:val="28"/>
                <w:szCs w:val="28"/>
              </w:rPr>
              <w:fldChar w:fldCharType="end"/>
            </w:r>
            <w:r>
              <w:rPr>
                <w:rFonts w:ascii="Arial Unicode MS" w:hAnsi="Arial Unicode MS"/>
                <w:sz w:val="28"/>
                <w:szCs w:val="28"/>
              </w:rPr>
              <w:br/>
            </w:r>
          </w:p>
        </w:tc>
      </w:tr>
      <w:tr w:rsidR="008A7473" w14:paraId="708589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/>
        </w:trPr>
        <w:tc>
          <w:tcPr>
            <w:tcW w:w="9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EAF3D" w14:textId="77777777" w:rsidR="008A7473" w:rsidRDefault="00AF2246">
            <w:r>
              <w:rPr>
                <w:rFonts w:ascii="Arial Unicode MS" w:hAnsi="Arial Unicode MS"/>
                <w:sz w:val="24"/>
                <w:szCs w:val="24"/>
              </w:rPr>
              <w:br/>
            </w:r>
            <w:r>
              <w:rPr>
                <w:rFonts w:ascii="Helvetica Neue" w:hAnsi="Helvetica Neue"/>
                <w:b/>
                <w:bCs/>
                <w:sz w:val="24"/>
                <w:szCs w:val="24"/>
              </w:rPr>
              <w:t>Stra</w:t>
            </w:r>
            <w:r>
              <w:rPr>
                <w:rFonts w:ascii="Helvetica Neue" w:hAnsi="Helvetica Neue"/>
                <w:b/>
                <w:bCs/>
                <w:sz w:val="24"/>
                <w:szCs w:val="24"/>
              </w:rPr>
              <w:t>ß</w:t>
            </w:r>
            <w:r>
              <w:rPr>
                <w:rFonts w:ascii="Helvetica Neue" w:hAnsi="Helvetica Neue"/>
                <w:b/>
                <w:bCs/>
                <w:sz w:val="24"/>
                <w:szCs w:val="24"/>
              </w:rPr>
              <w:t>en(um)benennungen: Ein geregeltes Verfahren sichern</w:t>
            </w:r>
          </w:p>
        </w:tc>
      </w:tr>
    </w:tbl>
    <w:p w14:paraId="4DF90B9B" w14:textId="77777777" w:rsidR="008A7473" w:rsidRDefault="008A7473">
      <w:pPr>
        <w:pStyle w:val="Kopfzeile"/>
        <w:widowControl w:val="0"/>
        <w:tabs>
          <w:tab w:val="clear" w:pos="4536"/>
          <w:tab w:val="clear" w:pos="9072"/>
        </w:tabs>
      </w:pPr>
    </w:p>
    <w:p w14:paraId="663F08F5" w14:textId="77777777" w:rsidR="008A7473" w:rsidRDefault="008A7473">
      <w:pPr>
        <w:pStyle w:val="Kopfzeile"/>
        <w:tabs>
          <w:tab w:val="clear" w:pos="4536"/>
          <w:tab w:val="clear" w:pos="9072"/>
        </w:tabs>
      </w:pPr>
    </w:p>
    <w:p w14:paraId="1B477C11" w14:textId="77777777" w:rsidR="008A7473" w:rsidRDefault="008A7473">
      <w:bookmarkStart w:id="0" w:name="Beschlußvorschlag"/>
      <w:bookmarkEnd w:id="0"/>
    </w:p>
    <w:p w14:paraId="206F6295" w14:textId="77777777" w:rsidR="008A7473" w:rsidRDefault="00AF2246">
      <w:pPr>
        <w:pStyle w:val="Kopfzeile"/>
        <w:tabs>
          <w:tab w:val="clear" w:pos="9072"/>
          <w:tab w:val="right" w:pos="9044"/>
        </w:tabs>
        <w:jc w:val="both"/>
      </w:pPr>
      <w:r>
        <w:t>Die Bezirksverordnetenversammlung möge beschließen:</w:t>
      </w:r>
    </w:p>
    <w:p w14:paraId="6C25AFC4" w14:textId="77777777" w:rsidR="008A7473" w:rsidRDefault="008A7473">
      <w:pPr>
        <w:pStyle w:val="Kopfzeile"/>
        <w:tabs>
          <w:tab w:val="clear" w:pos="9072"/>
          <w:tab w:val="right" w:pos="9044"/>
        </w:tabs>
        <w:jc w:val="both"/>
      </w:pPr>
    </w:p>
    <w:p w14:paraId="7CD4D089" w14:textId="77777777" w:rsidR="008A7473" w:rsidRDefault="00AF2246">
      <w:pPr>
        <w:pStyle w:val="berschrift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Helvetica Neue" w:eastAsia="Helvetica Neue" w:hAnsi="Helvetica Neue" w:cs="Helvetica Neue"/>
          <w:i w:val="0"/>
          <w:iCs w:val="0"/>
          <w:sz w:val="22"/>
          <w:szCs w:val="22"/>
        </w:rPr>
      </w:pPr>
      <w:r>
        <w:rPr>
          <w:rFonts w:ascii="Helvetica Neue" w:hAnsi="Helvetica Neue"/>
          <w:i w:val="0"/>
          <w:iCs w:val="0"/>
          <w:sz w:val="22"/>
          <w:szCs w:val="22"/>
        </w:rPr>
        <w:t>Die BVV m</w:t>
      </w:r>
      <w:r>
        <w:rPr>
          <w:rFonts w:ascii="Helvetica Neue" w:hAnsi="Helvetica Neue"/>
          <w:i w:val="0"/>
          <w:iCs w:val="0"/>
          <w:sz w:val="22"/>
          <w:szCs w:val="22"/>
        </w:rPr>
        <w:t>ö</w:t>
      </w:r>
      <w:r>
        <w:rPr>
          <w:rFonts w:ascii="Helvetica Neue" w:hAnsi="Helvetica Neue"/>
          <w:i w:val="0"/>
          <w:iCs w:val="0"/>
          <w:sz w:val="22"/>
          <w:szCs w:val="22"/>
        </w:rPr>
        <w:t>ge beschlie</w:t>
      </w:r>
      <w:r>
        <w:rPr>
          <w:rFonts w:ascii="Helvetica Neue" w:hAnsi="Helvetica Neue"/>
          <w:i w:val="0"/>
          <w:iCs w:val="0"/>
          <w:sz w:val="22"/>
          <w:szCs w:val="22"/>
        </w:rPr>
        <w:t>ß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en: </w:t>
      </w:r>
    </w:p>
    <w:p w14:paraId="0B510BFD" w14:textId="77777777" w:rsidR="008A7473" w:rsidRDefault="008A7473">
      <w:pPr>
        <w:pStyle w:val="berschrift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Helvetica Neue" w:eastAsia="Helvetica Neue" w:hAnsi="Helvetica Neue" w:cs="Helvetica Neue"/>
          <w:i w:val="0"/>
          <w:iCs w:val="0"/>
          <w:sz w:val="22"/>
          <w:szCs w:val="22"/>
        </w:rPr>
      </w:pPr>
    </w:p>
    <w:p w14:paraId="3F4591E5" w14:textId="77777777" w:rsidR="008A7473" w:rsidRDefault="00AF2246">
      <w:pPr>
        <w:pStyle w:val="berschrift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Helvetica Neue" w:eastAsia="Helvetica Neue" w:hAnsi="Helvetica Neue" w:cs="Helvetica Neue"/>
          <w:i w:val="0"/>
          <w:iCs w:val="0"/>
          <w:sz w:val="22"/>
          <w:szCs w:val="22"/>
        </w:rPr>
      </w:pPr>
      <w:r>
        <w:rPr>
          <w:rFonts w:ascii="Helvetica Neue" w:hAnsi="Helvetica Neue"/>
          <w:i w:val="0"/>
          <w:iCs w:val="0"/>
          <w:sz w:val="22"/>
          <w:szCs w:val="22"/>
        </w:rPr>
        <w:t xml:space="preserve">Das Bezirksamt wird </w:t>
      </w:r>
      <w:r>
        <w:rPr>
          <w:rFonts w:ascii="Helvetica Neue" w:hAnsi="Helvetica Neue"/>
          <w:i w:val="0"/>
          <w:iCs w:val="0"/>
          <w:sz w:val="22"/>
          <w:szCs w:val="22"/>
        </w:rPr>
        <w:t>ersucht, aufbauend auf den Bestimmungen der AV Benennung des Landes Berlin bei einem entsprechenden BVV-Beschluss folgende Grunds</w:t>
      </w:r>
      <w:r>
        <w:rPr>
          <w:rFonts w:ascii="Helvetica Neue" w:hAnsi="Helvetica Neue"/>
          <w:i w:val="0"/>
          <w:iCs w:val="0"/>
          <w:sz w:val="22"/>
          <w:szCs w:val="22"/>
        </w:rPr>
        <w:t>ä</w:t>
      </w:r>
      <w:r>
        <w:rPr>
          <w:rFonts w:ascii="Helvetica Neue" w:hAnsi="Helvetica Neue"/>
          <w:i w:val="0"/>
          <w:iCs w:val="0"/>
          <w:sz w:val="22"/>
          <w:szCs w:val="22"/>
        </w:rPr>
        <w:t>tze einzuhalten:</w:t>
      </w:r>
    </w:p>
    <w:p w14:paraId="6AFAE5BD" w14:textId="77777777" w:rsidR="008A7473" w:rsidRDefault="008A7473">
      <w:pPr>
        <w:pStyle w:val="berschrift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Helvetica Neue" w:eastAsia="Helvetica Neue" w:hAnsi="Helvetica Neue" w:cs="Helvetica Neue"/>
          <w:i w:val="0"/>
          <w:iCs w:val="0"/>
          <w:sz w:val="22"/>
          <w:szCs w:val="22"/>
        </w:rPr>
      </w:pPr>
    </w:p>
    <w:p w14:paraId="364C84EA" w14:textId="77777777" w:rsidR="008A7473" w:rsidRDefault="008A747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00" w:lineRule="atLeast"/>
        <w:jc w:val="both"/>
        <w:rPr>
          <w:rFonts w:ascii="Helvetica" w:eastAsia="Helvetica" w:hAnsi="Helvetica" w:cs="Helvetica"/>
          <w:shd w:val="clear" w:color="auto" w:fill="FFFFFF"/>
        </w:rPr>
      </w:pPr>
    </w:p>
    <w:p w14:paraId="3093C539" w14:textId="77777777" w:rsidR="008A7473" w:rsidRDefault="00AF2246">
      <w:pPr>
        <w:numPr>
          <w:ilvl w:val="0"/>
          <w:numId w:val="2"/>
        </w:numPr>
        <w:jc w:val="both"/>
        <w:rPr>
          <w:rFonts w:ascii="Helvetica Neue" w:hAnsi="Helvetica Neue"/>
        </w:rPr>
      </w:pPr>
      <w:r>
        <w:rPr>
          <w:rFonts w:ascii="Helvetica Neue" w:hAnsi="Helvetica Neue"/>
        </w:rPr>
        <w:t xml:space="preserve">Im Rahmen der Erarbeitung der bezirklichen </w:t>
      </w:r>
      <w:r>
        <w:rPr>
          <w:rFonts w:ascii="Helvetica Neue" w:hAnsi="Helvetica Neue"/>
        </w:rPr>
        <w:t>„</w:t>
      </w:r>
      <w:r>
        <w:rPr>
          <w:rFonts w:ascii="Helvetica Neue" w:hAnsi="Helvetica Neue"/>
        </w:rPr>
        <w:t>Leitlinien f</w:t>
      </w:r>
      <w:r>
        <w:rPr>
          <w:rFonts w:ascii="Helvetica Neue" w:hAnsi="Helvetica Neue"/>
        </w:rPr>
        <w:t>ü</w:t>
      </w:r>
      <w:r>
        <w:rPr>
          <w:rFonts w:ascii="Helvetica Neue" w:hAnsi="Helvetica Neue"/>
        </w:rPr>
        <w:t>r Beteiligung von B</w:t>
      </w:r>
      <w:r>
        <w:rPr>
          <w:rFonts w:ascii="Helvetica Neue" w:hAnsi="Helvetica Neue"/>
        </w:rPr>
        <w:t>ü</w:t>
      </w:r>
      <w:r>
        <w:rPr>
          <w:rFonts w:ascii="Helvetica Neue" w:hAnsi="Helvetica Neue"/>
        </w:rPr>
        <w:t>rgerinnen und B</w:t>
      </w:r>
      <w:r>
        <w:rPr>
          <w:rFonts w:ascii="Helvetica Neue" w:hAnsi="Helvetica Neue"/>
        </w:rPr>
        <w:t>ü</w:t>
      </w:r>
      <w:r>
        <w:rPr>
          <w:rFonts w:ascii="Helvetica Neue" w:hAnsi="Helvetica Neue"/>
        </w:rPr>
        <w:t>rgern</w:t>
      </w:r>
      <w:r>
        <w:rPr>
          <w:rFonts w:ascii="Helvetica Neue" w:hAnsi="Helvetica Neue"/>
        </w:rPr>
        <w:t>“</w:t>
      </w:r>
      <w:r>
        <w:rPr>
          <w:rFonts w:ascii="Helvetica Neue" w:hAnsi="Helvetica Neue"/>
        </w:rPr>
        <w:t>, die bi</w:t>
      </w:r>
      <w:r>
        <w:rPr>
          <w:rFonts w:ascii="Helvetica Neue" w:hAnsi="Helvetica Neue"/>
        </w:rPr>
        <w:t>s Ende 2021 beim BA unter Beteiligung der Zivilgesellschaft entstehen sollen, sollen ebenfalls Formen der Beteiligung bei anstehenden (Um)benennungen von Stra</w:t>
      </w:r>
      <w:r>
        <w:rPr>
          <w:rFonts w:ascii="Helvetica Neue" w:hAnsi="Helvetica Neue"/>
        </w:rPr>
        <w:t>ß</w:t>
      </w:r>
      <w:r>
        <w:rPr>
          <w:rFonts w:ascii="Helvetica Neue" w:hAnsi="Helvetica Neue"/>
        </w:rPr>
        <w:t>en, Pl</w:t>
      </w:r>
      <w:r>
        <w:rPr>
          <w:rFonts w:ascii="Helvetica Neue" w:hAnsi="Helvetica Neue"/>
        </w:rPr>
        <w:t>ä</w:t>
      </w:r>
      <w:r>
        <w:rPr>
          <w:rFonts w:ascii="Helvetica Neue" w:hAnsi="Helvetica Neue"/>
        </w:rPr>
        <w:t>tzen sowie</w:t>
      </w:r>
      <w:r>
        <w:rPr>
          <w:rFonts w:ascii="Helvetica Neue" w:hAnsi="Helvetica Neue"/>
        </w:rPr>
        <w:t xml:space="preserve"> ö</w:t>
      </w:r>
      <w:r>
        <w:rPr>
          <w:rFonts w:ascii="Helvetica Neue" w:hAnsi="Helvetica Neue"/>
        </w:rPr>
        <w:t>ffentlichen Geb</w:t>
      </w:r>
      <w:r>
        <w:rPr>
          <w:rFonts w:ascii="Helvetica Neue" w:hAnsi="Helvetica Neue"/>
        </w:rPr>
        <w:t>ä</w:t>
      </w:r>
      <w:r>
        <w:rPr>
          <w:rFonts w:ascii="Helvetica Neue" w:hAnsi="Helvetica Neue"/>
        </w:rPr>
        <w:t>uden und Liegenschaften</w:t>
      </w:r>
      <w:r>
        <w:rPr>
          <w:rFonts w:ascii="Helvetica Neue" w:hAnsi="Helvetica Neue"/>
        </w:rPr>
        <w:t xml:space="preserve"> ausgearbeitet werden.</w:t>
      </w:r>
    </w:p>
    <w:p w14:paraId="3001E8BC" w14:textId="77777777" w:rsidR="008A7473" w:rsidRDefault="00AF2246">
      <w:pPr>
        <w:pStyle w:val="berschrift2"/>
        <w:keepNext w:val="0"/>
        <w:numPr>
          <w:ilvl w:val="0"/>
          <w:numId w:val="2"/>
        </w:numPr>
        <w:jc w:val="both"/>
        <w:rPr>
          <w:rFonts w:ascii="Helvetica Neue" w:hAnsi="Helvetica Neue"/>
          <w:i w:val="0"/>
          <w:iCs w:val="0"/>
          <w:sz w:val="22"/>
          <w:szCs w:val="22"/>
        </w:rPr>
      </w:pPr>
      <w:r>
        <w:rPr>
          <w:rFonts w:ascii="Helvetica Neue" w:hAnsi="Helvetica Neue"/>
          <w:i w:val="0"/>
          <w:iCs w:val="0"/>
          <w:sz w:val="22"/>
          <w:szCs w:val="22"/>
        </w:rPr>
        <w:t xml:space="preserve">Der </w:t>
      </w:r>
      <w:r>
        <w:rPr>
          <w:rFonts w:ascii="Helvetica Neue" w:hAnsi="Helvetica Neue"/>
          <w:i w:val="0"/>
          <w:iCs w:val="0"/>
          <w:sz w:val="22"/>
          <w:szCs w:val="22"/>
        </w:rPr>
        <w:t>Ä</w:t>
      </w:r>
      <w:r>
        <w:rPr>
          <w:rFonts w:ascii="Helvetica Neue" w:hAnsi="Helvetica Neue"/>
          <w:i w:val="0"/>
          <w:iCs w:val="0"/>
          <w:sz w:val="22"/>
          <w:szCs w:val="22"/>
        </w:rPr>
        <w:t>nderungswunsch ist grunds</w:t>
      </w:r>
      <w:r>
        <w:rPr>
          <w:rFonts w:ascii="Helvetica Neue" w:hAnsi="Helvetica Neue"/>
          <w:i w:val="0"/>
          <w:iCs w:val="0"/>
          <w:sz w:val="22"/>
          <w:szCs w:val="22"/>
        </w:rPr>
        <w:t>ä</w:t>
      </w:r>
      <w:r>
        <w:rPr>
          <w:rFonts w:ascii="Helvetica Neue" w:hAnsi="Helvetica Neue"/>
          <w:i w:val="0"/>
          <w:iCs w:val="0"/>
          <w:sz w:val="22"/>
          <w:szCs w:val="22"/>
        </w:rPr>
        <w:t>tzlich im Kulturausschuss zu diskutieren. Die Gedenktafelkommission soll f</w:t>
      </w:r>
      <w:r>
        <w:rPr>
          <w:rFonts w:ascii="Helvetica Neue" w:hAnsi="Helvetica Neue"/>
          <w:i w:val="0"/>
          <w:iCs w:val="0"/>
          <w:sz w:val="22"/>
          <w:szCs w:val="22"/>
        </w:rPr>
        <w:t>ü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r ein vertiefte Beratung hinzugezogen werden. </w:t>
      </w:r>
    </w:p>
    <w:p w14:paraId="544A43A5" w14:textId="77777777" w:rsidR="008A7473" w:rsidRDefault="00AF2246">
      <w:pPr>
        <w:pStyle w:val="berschrift2"/>
        <w:keepNext w:val="0"/>
        <w:numPr>
          <w:ilvl w:val="0"/>
          <w:numId w:val="2"/>
        </w:numPr>
        <w:jc w:val="both"/>
        <w:rPr>
          <w:rFonts w:ascii="Helvetica Neue" w:hAnsi="Helvetica Neue"/>
          <w:i w:val="0"/>
          <w:iCs w:val="0"/>
          <w:sz w:val="22"/>
          <w:szCs w:val="22"/>
        </w:rPr>
      </w:pPr>
      <w:r>
        <w:rPr>
          <w:rFonts w:ascii="Helvetica Neue" w:hAnsi="Helvetica Neue"/>
          <w:i w:val="0"/>
          <w:iCs w:val="0"/>
          <w:sz w:val="22"/>
          <w:szCs w:val="22"/>
        </w:rPr>
        <w:t>Das Bezirksamt wird ersucht zu pr</w:t>
      </w:r>
      <w:r>
        <w:rPr>
          <w:rFonts w:ascii="Helvetica Neue" w:hAnsi="Helvetica Neue"/>
          <w:i w:val="0"/>
          <w:iCs w:val="0"/>
          <w:sz w:val="22"/>
          <w:szCs w:val="22"/>
        </w:rPr>
        <w:t>ü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fen, ob im Falle einer Umbenennung Kosten bei 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der </w:t>
      </w:r>
      <w:r>
        <w:rPr>
          <w:rFonts w:ascii="Helvetica Neue" w:hAnsi="Helvetica Neue"/>
          <w:i w:val="0"/>
          <w:iCs w:val="0"/>
          <w:sz w:val="22"/>
          <w:szCs w:val="22"/>
        </w:rPr>
        <w:t>Ä</w:t>
      </w:r>
      <w:r>
        <w:rPr>
          <w:rFonts w:ascii="Helvetica Neue" w:hAnsi="Helvetica Neue"/>
          <w:i w:val="0"/>
          <w:iCs w:val="0"/>
          <w:sz w:val="22"/>
          <w:szCs w:val="22"/>
        </w:rPr>
        <w:t>nderung amtlicher Dokumente f</w:t>
      </w:r>
      <w:r>
        <w:rPr>
          <w:rFonts w:ascii="Helvetica Neue" w:hAnsi="Helvetica Neue"/>
          <w:i w:val="0"/>
          <w:iCs w:val="0"/>
          <w:sz w:val="22"/>
          <w:szCs w:val="22"/>
        </w:rPr>
        <w:t>ü</w:t>
      </w:r>
      <w:r>
        <w:rPr>
          <w:rFonts w:ascii="Helvetica Neue" w:hAnsi="Helvetica Neue"/>
          <w:i w:val="0"/>
          <w:iCs w:val="0"/>
          <w:sz w:val="22"/>
          <w:szCs w:val="22"/>
        </w:rPr>
        <w:t>r die Anwohnenden durch das Bezirksamt getragen werden k</w:t>
      </w:r>
      <w:r>
        <w:rPr>
          <w:rFonts w:ascii="Helvetica Neue" w:hAnsi="Helvetica Neue"/>
          <w:i w:val="0"/>
          <w:iCs w:val="0"/>
          <w:sz w:val="22"/>
          <w:szCs w:val="22"/>
        </w:rPr>
        <w:t>ö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nnen. </w:t>
      </w:r>
    </w:p>
    <w:p w14:paraId="4011F87E" w14:textId="77777777" w:rsidR="008A7473" w:rsidRDefault="008A7473">
      <w:pPr>
        <w:pStyle w:val="berschrift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Helvetica Neue" w:eastAsia="Helvetica Neue" w:hAnsi="Helvetica Neue" w:cs="Helvetica Neue"/>
          <w:b/>
          <w:bCs/>
          <w:i w:val="0"/>
          <w:iCs w:val="0"/>
          <w:sz w:val="22"/>
          <w:szCs w:val="22"/>
        </w:rPr>
      </w:pPr>
    </w:p>
    <w:p w14:paraId="0C76D4AA" w14:textId="77777777" w:rsidR="008A7473" w:rsidRDefault="00AF2246">
      <w:pPr>
        <w:pStyle w:val="berschrift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Helvetica Neue" w:eastAsia="Helvetica Neue" w:hAnsi="Helvetica Neue" w:cs="Helvetica Neue"/>
          <w:i w:val="0"/>
          <w:iCs w:val="0"/>
          <w:sz w:val="22"/>
          <w:szCs w:val="22"/>
        </w:rPr>
      </w:pPr>
      <w:r>
        <w:rPr>
          <w:rFonts w:ascii="Helvetica Neue" w:eastAsia="Helvetica Neue" w:hAnsi="Helvetica Neue" w:cs="Helvetica Neue"/>
          <w:i w:val="0"/>
          <w:iCs w:val="0"/>
          <w:sz w:val="22"/>
          <w:szCs w:val="22"/>
        </w:rPr>
        <w:br/>
      </w:r>
      <w:r>
        <w:rPr>
          <w:rFonts w:ascii="Helvetica Neue" w:eastAsia="Helvetica Neue" w:hAnsi="Helvetica Neue" w:cs="Helvetica Neue"/>
          <w:i w:val="0"/>
          <w:iCs w:val="0"/>
          <w:sz w:val="22"/>
          <w:szCs w:val="22"/>
        </w:rPr>
        <w:br/>
      </w:r>
      <w:r>
        <w:rPr>
          <w:rFonts w:ascii="Helvetica Neue" w:hAnsi="Helvetica Neue"/>
          <w:i w:val="0"/>
          <w:iCs w:val="0"/>
          <w:sz w:val="22"/>
          <w:szCs w:val="22"/>
        </w:rPr>
        <w:t>Begr</w:t>
      </w:r>
      <w:r>
        <w:rPr>
          <w:rFonts w:ascii="Helvetica Neue" w:hAnsi="Helvetica Neue"/>
          <w:i w:val="0"/>
          <w:iCs w:val="0"/>
          <w:sz w:val="22"/>
          <w:szCs w:val="22"/>
        </w:rPr>
        <w:t>ü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ndung:  </w:t>
      </w:r>
    </w:p>
    <w:p w14:paraId="45C93DE5" w14:textId="77777777" w:rsidR="008A7473" w:rsidRDefault="008A7473">
      <w:pPr>
        <w:pStyle w:val="berschrift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Helvetica Neue" w:eastAsia="Helvetica Neue" w:hAnsi="Helvetica Neue" w:cs="Helvetica Neue"/>
          <w:i w:val="0"/>
          <w:iCs w:val="0"/>
          <w:sz w:val="22"/>
          <w:szCs w:val="22"/>
        </w:rPr>
      </w:pPr>
    </w:p>
    <w:p w14:paraId="5458669D" w14:textId="77777777" w:rsidR="008A7473" w:rsidRDefault="00AF2246">
      <w:pPr>
        <w:pStyle w:val="berschrift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Helvetica Neue" w:eastAsia="Helvetica Neue" w:hAnsi="Helvetica Neue" w:cs="Helvetica Neue"/>
          <w:i w:val="0"/>
          <w:iCs w:val="0"/>
          <w:sz w:val="22"/>
          <w:szCs w:val="22"/>
        </w:rPr>
      </w:pPr>
      <w:r>
        <w:rPr>
          <w:rFonts w:ascii="Helvetica Neue" w:hAnsi="Helvetica Neue"/>
          <w:i w:val="0"/>
          <w:iCs w:val="0"/>
          <w:sz w:val="22"/>
          <w:szCs w:val="22"/>
        </w:rPr>
        <w:t>In der BVV mehrten sich zuletzt Antr</w:t>
      </w:r>
      <w:r>
        <w:rPr>
          <w:rFonts w:ascii="Helvetica Neue" w:hAnsi="Helvetica Neue"/>
          <w:i w:val="0"/>
          <w:iCs w:val="0"/>
          <w:sz w:val="22"/>
          <w:szCs w:val="22"/>
        </w:rPr>
        <w:t>ä</w:t>
      </w:r>
      <w:r>
        <w:rPr>
          <w:rFonts w:ascii="Helvetica Neue" w:hAnsi="Helvetica Neue"/>
          <w:i w:val="0"/>
          <w:iCs w:val="0"/>
          <w:sz w:val="22"/>
          <w:szCs w:val="22"/>
        </w:rPr>
        <w:t>ge zur Um- und Neubenennung von Stra</w:t>
      </w:r>
      <w:r>
        <w:rPr>
          <w:rFonts w:ascii="Helvetica Neue" w:hAnsi="Helvetica Neue"/>
          <w:i w:val="0"/>
          <w:iCs w:val="0"/>
          <w:sz w:val="22"/>
          <w:szCs w:val="22"/>
        </w:rPr>
        <w:t>ß</w:t>
      </w:r>
      <w:r>
        <w:rPr>
          <w:rFonts w:ascii="Helvetica Neue" w:hAnsi="Helvetica Neue"/>
          <w:i w:val="0"/>
          <w:iCs w:val="0"/>
          <w:sz w:val="22"/>
          <w:szCs w:val="22"/>
        </w:rPr>
        <w:t>en und Pl</w:t>
      </w:r>
      <w:r>
        <w:rPr>
          <w:rFonts w:ascii="Helvetica Neue" w:hAnsi="Helvetica Neue"/>
          <w:i w:val="0"/>
          <w:iCs w:val="0"/>
          <w:sz w:val="22"/>
          <w:szCs w:val="22"/>
        </w:rPr>
        <w:t>ä</w:t>
      </w:r>
      <w:r>
        <w:rPr>
          <w:rFonts w:ascii="Helvetica Neue" w:hAnsi="Helvetica Neue"/>
          <w:i w:val="0"/>
          <w:iCs w:val="0"/>
          <w:sz w:val="22"/>
          <w:szCs w:val="22"/>
        </w:rPr>
        <w:t>tzen. Es ist auff</w:t>
      </w:r>
      <w:r>
        <w:rPr>
          <w:rFonts w:ascii="Helvetica Neue" w:hAnsi="Helvetica Neue"/>
          <w:i w:val="0"/>
          <w:iCs w:val="0"/>
          <w:sz w:val="22"/>
          <w:szCs w:val="22"/>
        </w:rPr>
        <w:t>ä</w:t>
      </w:r>
      <w:r>
        <w:rPr>
          <w:rFonts w:ascii="Helvetica Neue" w:hAnsi="Helvetica Neue"/>
          <w:i w:val="0"/>
          <w:iCs w:val="0"/>
          <w:sz w:val="22"/>
          <w:szCs w:val="22"/>
        </w:rPr>
        <w:t>llig, dass diese Antr</w:t>
      </w:r>
      <w:r>
        <w:rPr>
          <w:rFonts w:ascii="Helvetica Neue" w:hAnsi="Helvetica Neue"/>
          <w:i w:val="0"/>
          <w:iCs w:val="0"/>
          <w:sz w:val="22"/>
          <w:szCs w:val="22"/>
        </w:rPr>
        <w:t>ä</w:t>
      </w:r>
      <w:r>
        <w:rPr>
          <w:rFonts w:ascii="Helvetica Neue" w:hAnsi="Helvetica Neue"/>
          <w:i w:val="0"/>
          <w:iCs w:val="0"/>
          <w:sz w:val="22"/>
          <w:szCs w:val="22"/>
        </w:rPr>
        <w:t>ge sich in dies</w:t>
      </w:r>
      <w:r>
        <w:rPr>
          <w:rFonts w:ascii="Helvetica Neue" w:hAnsi="Helvetica Neue"/>
          <w:i w:val="0"/>
          <w:iCs w:val="0"/>
          <w:sz w:val="22"/>
          <w:szCs w:val="22"/>
        </w:rPr>
        <w:t>em Jahr h</w:t>
      </w:r>
      <w:r>
        <w:rPr>
          <w:rFonts w:ascii="Helvetica Neue" w:hAnsi="Helvetica Neue"/>
          <w:i w:val="0"/>
          <w:iCs w:val="0"/>
          <w:sz w:val="22"/>
          <w:szCs w:val="22"/>
        </w:rPr>
        <w:t>ä</w:t>
      </w:r>
      <w:r>
        <w:rPr>
          <w:rFonts w:ascii="Helvetica Neue" w:hAnsi="Helvetica Neue"/>
          <w:i w:val="0"/>
          <w:iCs w:val="0"/>
          <w:sz w:val="22"/>
          <w:szCs w:val="22"/>
        </w:rPr>
        <w:t>ufen. So hat sich ein regelrechter Wettlauf um die W</w:t>
      </w:r>
      <w:r>
        <w:rPr>
          <w:rFonts w:ascii="Helvetica Neue" w:hAnsi="Helvetica Neue"/>
          <w:i w:val="0"/>
          <w:iCs w:val="0"/>
          <w:sz w:val="22"/>
          <w:szCs w:val="22"/>
        </w:rPr>
        <w:t>ü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rdigungen im </w:t>
      </w:r>
      <w:r>
        <w:rPr>
          <w:rFonts w:ascii="Helvetica Neue" w:hAnsi="Helvetica Neue"/>
          <w:i w:val="0"/>
          <w:iCs w:val="0"/>
          <w:sz w:val="22"/>
          <w:szCs w:val="22"/>
        </w:rPr>
        <w:t>ö</w:t>
      </w:r>
      <w:r>
        <w:rPr>
          <w:rFonts w:ascii="Helvetica Neue" w:hAnsi="Helvetica Neue"/>
          <w:i w:val="0"/>
          <w:iCs w:val="0"/>
          <w:sz w:val="22"/>
          <w:szCs w:val="22"/>
        </w:rPr>
        <w:t>ffentlichen Stra</w:t>
      </w:r>
      <w:r>
        <w:rPr>
          <w:rFonts w:ascii="Helvetica Neue" w:hAnsi="Helvetica Neue"/>
          <w:i w:val="0"/>
          <w:iCs w:val="0"/>
          <w:sz w:val="22"/>
          <w:szCs w:val="22"/>
        </w:rPr>
        <w:t>ß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enland entwickelt, sodass man </w:t>
      </w:r>
      <w:r>
        <w:rPr>
          <w:rFonts w:ascii="Helvetica Neue" w:hAnsi="Helvetica Neue"/>
          <w:i w:val="0"/>
          <w:iCs w:val="0"/>
          <w:sz w:val="22"/>
          <w:szCs w:val="22"/>
        </w:rPr>
        <w:lastRenderedPageBreak/>
        <w:t xml:space="preserve">von einer Modeerscheinung sprechen kann. Diese neue </w:t>
      </w:r>
      <w:r>
        <w:rPr>
          <w:rFonts w:ascii="Helvetica Neue" w:hAnsi="Helvetica Neue"/>
          <w:i w:val="0"/>
          <w:iCs w:val="0"/>
          <w:sz w:val="22"/>
          <w:szCs w:val="22"/>
        </w:rPr>
        <w:t>„</w:t>
      </w:r>
      <w:r>
        <w:rPr>
          <w:rFonts w:ascii="Helvetica Neue" w:hAnsi="Helvetica Neue"/>
          <w:i w:val="0"/>
          <w:iCs w:val="0"/>
          <w:sz w:val="22"/>
          <w:szCs w:val="22"/>
        </w:rPr>
        <w:t>Mode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“ </w:t>
      </w:r>
      <w:r>
        <w:rPr>
          <w:rFonts w:ascii="Helvetica Neue" w:hAnsi="Helvetica Neue"/>
          <w:i w:val="0"/>
          <w:iCs w:val="0"/>
          <w:sz w:val="22"/>
          <w:szCs w:val="22"/>
        </w:rPr>
        <w:t>geht einher mit einer Inflation von Namensvorschl</w:t>
      </w:r>
      <w:r>
        <w:rPr>
          <w:rFonts w:ascii="Helvetica Neue" w:hAnsi="Helvetica Neue"/>
          <w:i w:val="0"/>
          <w:iCs w:val="0"/>
          <w:sz w:val="22"/>
          <w:szCs w:val="22"/>
        </w:rPr>
        <w:t>ä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gen, die in </w:t>
      </w:r>
      <w:r>
        <w:rPr>
          <w:rFonts w:ascii="Helvetica Neue" w:hAnsi="Helvetica Neue"/>
          <w:i w:val="0"/>
          <w:iCs w:val="0"/>
          <w:sz w:val="22"/>
          <w:szCs w:val="22"/>
        </w:rPr>
        <w:t>vielen F</w:t>
      </w:r>
      <w:r>
        <w:rPr>
          <w:rFonts w:ascii="Helvetica Neue" w:hAnsi="Helvetica Neue"/>
          <w:i w:val="0"/>
          <w:iCs w:val="0"/>
          <w:sz w:val="22"/>
          <w:szCs w:val="22"/>
        </w:rPr>
        <w:t>ä</w:t>
      </w:r>
      <w:r>
        <w:rPr>
          <w:rFonts w:ascii="Helvetica Neue" w:hAnsi="Helvetica Neue"/>
          <w:i w:val="0"/>
          <w:iCs w:val="0"/>
          <w:sz w:val="22"/>
          <w:szCs w:val="22"/>
        </w:rPr>
        <w:t>llen nicht aus der Bev</w:t>
      </w:r>
      <w:r>
        <w:rPr>
          <w:rFonts w:ascii="Helvetica Neue" w:hAnsi="Helvetica Neue"/>
          <w:i w:val="0"/>
          <w:iCs w:val="0"/>
          <w:sz w:val="22"/>
          <w:szCs w:val="22"/>
        </w:rPr>
        <w:t>ö</w:t>
      </w:r>
      <w:r>
        <w:rPr>
          <w:rFonts w:ascii="Helvetica Neue" w:hAnsi="Helvetica Neue"/>
          <w:i w:val="0"/>
          <w:iCs w:val="0"/>
          <w:sz w:val="22"/>
          <w:szCs w:val="22"/>
        </w:rPr>
        <w:t>lkerung sondern aus den Fraktionszimmern stammen. Wenn Wahlkampfinteressen vor einer tats</w:t>
      </w:r>
      <w:r>
        <w:rPr>
          <w:rFonts w:ascii="Helvetica Neue" w:hAnsi="Helvetica Neue"/>
          <w:i w:val="0"/>
          <w:iCs w:val="0"/>
          <w:sz w:val="22"/>
          <w:szCs w:val="22"/>
        </w:rPr>
        <w:t>ä</w:t>
      </w:r>
      <w:r>
        <w:rPr>
          <w:rFonts w:ascii="Helvetica Neue" w:hAnsi="Helvetica Neue"/>
          <w:i w:val="0"/>
          <w:iCs w:val="0"/>
          <w:sz w:val="22"/>
          <w:szCs w:val="22"/>
        </w:rPr>
        <w:t>chlichen Ehrung stehen, dann bedeutet diese Inflation die Entwertung der zu ehrenden Personen. Sie werden zu Objekten durchsichtiger p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olitischer Interessen: Diesen Trend gilt es zu stoppen. </w:t>
      </w:r>
    </w:p>
    <w:p w14:paraId="5E656881" w14:textId="77777777" w:rsidR="008A7473" w:rsidRDefault="008A7473">
      <w:pPr>
        <w:pStyle w:val="berschrift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Helvetica Neue" w:eastAsia="Helvetica Neue" w:hAnsi="Helvetica Neue" w:cs="Helvetica Neue"/>
          <w:i w:val="0"/>
          <w:iCs w:val="0"/>
          <w:sz w:val="22"/>
          <w:szCs w:val="22"/>
        </w:rPr>
      </w:pPr>
    </w:p>
    <w:p w14:paraId="73670409" w14:textId="77777777" w:rsidR="008A7473" w:rsidRDefault="00AF2246">
      <w:pPr>
        <w:pStyle w:val="berschrift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Helvetica Neue" w:eastAsia="Helvetica Neue" w:hAnsi="Helvetica Neue" w:cs="Helvetica Neue"/>
          <w:i w:val="0"/>
          <w:iCs w:val="0"/>
          <w:sz w:val="22"/>
          <w:szCs w:val="22"/>
        </w:rPr>
      </w:pPr>
      <w:r>
        <w:rPr>
          <w:rFonts w:ascii="Helvetica Neue" w:hAnsi="Helvetica Neue"/>
          <w:i w:val="0"/>
          <w:iCs w:val="0"/>
          <w:sz w:val="22"/>
          <w:szCs w:val="22"/>
        </w:rPr>
        <w:t>Die Forderung nach einem geregelten Verfahren kn</w:t>
      </w:r>
      <w:r>
        <w:rPr>
          <w:rFonts w:ascii="Helvetica Neue" w:hAnsi="Helvetica Neue"/>
          <w:i w:val="0"/>
          <w:iCs w:val="0"/>
          <w:sz w:val="22"/>
          <w:szCs w:val="22"/>
        </w:rPr>
        <w:t>ü</w:t>
      </w:r>
      <w:r>
        <w:rPr>
          <w:rFonts w:ascii="Helvetica Neue" w:hAnsi="Helvetica Neue"/>
          <w:i w:val="0"/>
          <w:iCs w:val="0"/>
          <w:sz w:val="22"/>
          <w:szCs w:val="22"/>
        </w:rPr>
        <w:t>pft an die Tradition bisheriger Benennungen an: Wir betrachten einen w</w:t>
      </w:r>
      <w:r>
        <w:rPr>
          <w:rFonts w:ascii="Helvetica Neue" w:hAnsi="Helvetica Neue"/>
          <w:i w:val="0"/>
          <w:iCs w:val="0"/>
          <w:sz w:val="22"/>
          <w:szCs w:val="22"/>
        </w:rPr>
        <w:t>ü</w:t>
      </w:r>
      <w:r>
        <w:rPr>
          <w:rFonts w:ascii="Helvetica Neue" w:hAnsi="Helvetica Neue"/>
          <w:i w:val="0"/>
          <w:iCs w:val="0"/>
          <w:sz w:val="22"/>
          <w:szCs w:val="22"/>
        </w:rPr>
        <w:t>rdevollen und tiefergehenden Umgang mit den zu Ehrenden als notwendig an, um t</w:t>
      </w:r>
      <w:r>
        <w:rPr>
          <w:rFonts w:ascii="Helvetica Neue" w:hAnsi="Helvetica Neue"/>
          <w:i w:val="0"/>
          <w:iCs w:val="0"/>
          <w:sz w:val="22"/>
          <w:szCs w:val="22"/>
        </w:rPr>
        <w:t>ragbare L</w:t>
      </w:r>
      <w:r>
        <w:rPr>
          <w:rFonts w:ascii="Helvetica Neue" w:hAnsi="Helvetica Neue"/>
          <w:i w:val="0"/>
          <w:iCs w:val="0"/>
          <w:sz w:val="22"/>
          <w:szCs w:val="22"/>
        </w:rPr>
        <w:t>ö</w:t>
      </w:r>
      <w:r>
        <w:rPr>
          <w:rFonts w:ascii="Helvetica Neue" w:hAnsi="Helvetica Neue"/>
          <w:i w:val="0"/>
          <w:iCs w:val="0"/>
          <w:sz w:val="22"/>
          <w:szCs w:val="22"/>
        </w:rPr>
        <w:t>sungen zu entwickeln. Diese k</w:t>
      </w:r>
      <w:r>
        <w:rPr>
          <w:rFonts w:ascii="Helvetica Neue" w:hAnsi="Helvetica Neue"/>
          <w:i w:val="0"/>
          <w:iCs w:val="0"/>
          <w:sz w:val="22"/>
          <w:szCs w:val="22"/>
        </w:rPr>
        <w:t>ö</w:t>
      </w:r>
      <w:r>
        <w:rPr>
          <w:rFonts w:ascii="Helvetica Neue" w:hAnsi="Helvetica Neue"/>
          <w:i w:val="0"/>
          <w:iCs w:val="0"/>
          <w:sz w:val="22"/>
          <w:szCs w:val="22"/>
        </w:rPr>
        <w:t>nnen nicht in einer verk</w:t>
      </w:r>
      <w:r>
        <w:rPr>
          <w:rFonts w:ascii="Helvetica Neue" w:hAnsi="Helvetica Neue"/>
          <w:i w:val="0"/>
          <w:iCs w:val="0"/>
          <w:sz w:val="22"/>
          <w:szCs w:val="22"/>
        </w:rPr>
        <w:t>ü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rzenden Debatte im Plenum sondern nur in einer Diskussion in den entsprechenden Fachgremien stattfinden. </w:t>
      </w:r>
    </w:p>
    <w:p w14:paraId="5212D20B" w14:textId="77777777" w:rsidR="008A7473" w:rsidRDefault="008A7473">
      <w:pPr>
        <w:pStyle w:val="berschrift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Helvetica Neue" w:eastAsia="Helvetica Neue" w:hAnsi="Helvetica Neue" w:cs="Helvetica Neue"/>
          <w:i w:val="0"/>
          <w:iCs w:val="0"/>
          <w:sz w:val="22"/>
          <w:szCs w:val="22"/>
        </w:rPr>
      </w:pPr>
    </w:p>
    <w:p w14:paraId="3710C4BE" w14:textId="77777777" w:rsidR="008A7473" w:rsidRDefault="00AF2246">
      <w:pPr>
        <w:pStyle w:val="berschrift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Helvetica Neue" w:eastAsia="Helvetica Neue" w:hAnsi="Helvetica Neue" w:cs="Helvetica Neue"/>
          <w:i w:val="0"/>
          <w:iCs w:val="0"/>
          <w:sz w:val="22"/>
          <w:szCs w:val="22"/>
        </w:rPr>
      </w:pPr>
      <w:r>
        <w:rPr>
          <w:rFonts w:ascii="Helvetica Neue" w:hAnsi="Helvetica Neue"/>
          <w:i w:val="0"/>
          <w:iCs w:val="0"/>
          <w:sz w:val="22"/>
          <w:szCs w:val="22"/>
        </w:rPr>
        <w:t xml:space="preserve">Um gesellschaftlich akzeptierte Umbenennungen zu erwirken, bedarf es der </w:t>
      </w:r>
      <w:r>
        <w:rPr>
          <w:rFonts w:ascii="Helvetica Neue" w:hAnsi="Helvetica Neue"/>
          <w:i w:val="0"/>
          <w:iCs w:val="0"/>
          <w:sz w:val="22"/>
          <w:szCs w:val="22"/>
        </w:rPr>
        <w:t>vorzeitigen Einbeziehung der anwohnenden Bev</w:t>
      </w:r>
      <w:r>
        <w:rPr>
          <w:rFonts w:ascii="Helvetica Neue" w:hAnsi="Helvetica Neue"/>
          <w:i w:val="0"/>
          <w:iCs w:val="0"/>
          <w:sz w:val="22"/>
          <w:szCs w:val="22"/>
        </w:rPr>
        <w:t>ö</w:t>
      </w:r>
      <w:r>
        <w:rPr>
          <w:rFonts w:ascii="Helvetica Neue" w:hAnsi="Helvetica Neue"/>
          <w:i w:val="0"/>
          <w:iCs w:val="0"/>
          <w:sz w:val="22"/>
          <w:szCs w:val="22"/>
        </w:rPr>
        <w:t>lkerung. In diesem Rahmen k</w:t>
      </w:r>
      <w:r>
        <w:rPr>
          <w:rFonts w:ascii="Helvetica Neue" w:hAnsi="Helvetica Neue"/>
          <w:i w:val="0"/>
          <w:iCs w:val="0"/>
          <w:sz w:val="22"/>
          <w:szCs w:val="22"/>
          <w:lang w:val="sv-SE"/>
        </w:rPr>
        <w:t>ö</w:t>
      </w:r>
      <w:r>
        <w:rPr>
          <w:rFonts w:ascii="Helvetica Neue" w:hAnsi="Helvetica Neue"/>
          <w:i w:val="0"/>
          <w:iCs w:val="0"/>
          <w:sz w:val="22"/>
          <w:szCs w:val="22"/>
        </w:rPr>
        <w:t>nnen die Leitlinien f</w:t>
      </w:r>
      <w:r>
        <w:rPr>
          <w:rFonts w:ascii="Helvetica Neue" w:hAnsi="Helvetica Neue"/>
          <w:i w:val="0"/>
          <w:iCs w:val="0"/>
          <w:sz w:val="22"/>
          <w:szCs w:val="22"/>
        </w:rPr>
        <w:t>ü</w:t>
      </w:r>
      <w:r>
        <w:rPr>
          <w:rFonts w:ascii="Helvetica Neue" w:hAnsi="Helvetica Neue"/>
          <w:i w:val="0"/>
          <w:iCs w:val="0"/>
          <w:sz w:val="22"/>
          <w:szCs w:val="22"/>
        </w:rPr>
        <w:t>r ein geregeltes Verfahren Standards setzen und auf folgende Fragen Antworten finden: Wie k</w:t>
      </w:r>
      <w:r>
        <w:rPr>
          <w:rFonts w:ascii="Helvetica Neue" w:hAnsi="Helvetica Neue"/>
          <w:i w:val="0"/>
          <w:iCs w:val="0"/>
          <w:sz w:val="22"/>
          <w:szCs w:val="22"/>
          <w:lang w:val="sv-SE"/>
        </w:rPr>
        <w:t>ö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nnen betroffene Anwohnende </w:t>
      </w:r>
      <w:r>
        <w:rPr>
          <w:rFonts w:ascii="Helvetica Neue" w:hAnsi="Helvetica Neue"/>
          <w:i w:val="0"/>
          <w:iCs w:val="0"/>
          <w:sz w:val="22"/>
          <w:szCs w:val="22"/>
        </w:rPr>
        <w:t>ü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ber einen </w:t>
      </w:r>
      <w:r>
        <w:rPr>
          <w:rFonts w:ascii="Helvetica Neue" w:hAnsi="Helvetica Neue"/>
          <w:i w:val="0"/>
          <w:iCs w:val="0"/>
          <w:sz w:val="22"/>
          <w:szCs w:val="22"/>
          <w:lang w:val="sv-SE"/>
        </w:rPr>
        <w:t>Ä</w:t>
      </w:r>
      <w:r>
        <w:rPr>
          <w:rFonts w:ascii="Helvetica Neue" w:hAnsi="Helvetica Neue"/>
          <w:i w:val="0"/>
          <w:iCs w:val="0"/>
          <w:sz w:val="22"/>
          <w:szCs w:val="22"/>
        </w:rPr>
        <w:t>nderungswunsch von Stra</w:t>
      </w:r>
      <w:r>
        <w:rPr>
          <w:rFonts w:ascii="Helvetica Neue" w:hAnsi="Helvetica Neue"/>
          <w:i w:val="0"/>
          <w:iCs w:val="0"/>
          <w:sz w:val="22"/>
          <w:szCs w:val="22"/>
        </w:rPr>
        <w:t>ß</w:t>
      </w:r>
      <w:r>
        <w:rPr>
          <w:rFonts w:ascii="Helvetica Neue" w:hAnsi="Helvetica Neue"/>
          <w:i w:val="0"/>
          <w:iCs w:val="0"/>
          <w:sz w:val="22"/>
          <w:szCs w:val="22"/>
        </w:rPr>
        <w:t>en fr</w:t>
      </w:r>
      <w:r>
        <w:rPr>
          <w:rFonts w:ascii="Helvetica Neue" w:hAnsi="Helvetica Neue"/>
          <w:i w:val="0"/>
          <w:iCs w:val="0"/>
          <w:sz w:val="22"/>
          <w:szCs w:val="22"/>
        </w:rPr>
        <w:t>ü</w:t>
      </w:r>
      <w:r>
        <w:rPr>
          <w:rFonts w:ascii="Helvetica Neue" w:hAnsi="Helvetica Neue"/>
          <w:i w:val="0"/>
          <w:iCs w:val="0"/>
          <w:sz w:val="22"/>
          <w:szCs w:val="22"/>
        </w:rPr>
        <w:t>hzeitig informiert und ad</w:t>
      </w:r>
      <w:r>
        <w:rPr>
          <w:rFonts w:ascii="Helvetica Neue" w:hAnsi="Helvetica Neue"/>
          <w:i w:val="0"/>
          <w:iCs w:val="0"/>
          <w:sz w:val="22"/>
          <w:szCs w:val="22"/>
        </w:rPr>
        <w:t>ä</w:t>
      </w:r>
      <w:r>
        <w:rPr>
          <w:rFonts w:ascii="Helvetica Neue" w:hAnsi="Helvetica Neue"/>
          <w:i w:val="0"/>
          <w:iCs w:val="0"/>
          <w:sz w:val="22"/>
          <w:szCs w:val="22"/>
        </w:rPr>
        <w:t>quat beteiligt werden? Wie kann das Stimmungsbild von Anwohnenden bei der geplanten Umsetzung eines entsprechenden Beschlusses der BVV fr</w:t>
      </w:r>
      <w:r>
        <w:rPr>
          <w:rFonts w:ascii="Helvetica Neue" w:hAnsi="Helvetica Neue"/>
          <w:i w:val="0"/>
          <w:iCs w:val="0"/>
          <w:sz w:val="22"/>
          <w:szCs w:val="22"/>
        </w:rPr>
        <w:t>ü</w:t>
      </w:r>
      <w:r>
        <w:rPr>
          <w:rFonts w:ascii="Helvetica Neue" w:hAnsi="Helvetica Neue"/>
          <w:i w:val="0"/>
          <w:iCs w:val="0"/>
          <w:sz w:val="22"/>
          <w:szCs w:val="22"/>
        </w:rPr>
        <w:t>hzeitig Eingang finden und ma</w:t>
      </w:r>
      <w:r>
        <w:rPr>
          <w:rFonts w:ascii="Helvetica Neue" w:hAnsi="Helvetica Neue"/>
          <w:i w:val="0"/>
          <w:iCs w:val="0"/>
          <w:sz w:val="22"/>
          <w:szCs w:val="22"/>
        </w:rPr>
        <w:t>ß</w:t>
      </w:r>
      <w:r>
        <w:rPr>
          <w:rFonts w:ascii="Helvetica Neue" w:hAnsi="Helvetica Neue"/>
          <w:i w:val="0"/>
          <w:iCs w:val="0"/>
          <w:sz w:val="22"/>
          <w:szCs w:val="22"/>
        </w:rPr>
        <w:t>geblich ber</w:t>
      </w:r>
      <w:r>
        <w:rPr>
          <w:rFonts w:ascii="Helvetica Neue" w:hAnsi="Helvetica Neue"/>
          <w:i w:val="0"/>
          <w:iCs w:val="0"/>
          <w:sz w:val="22"/>
          <w:szCs w:val="22"/>
        </w:rPr>
        <w:t>ü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cksichtig werden? </w:t>
      </w:r>
    </w:p>
    <w:p w14:paraId="19587136" w14:textId="77777777" w:rsidR="008A7473" w:rsidRDefault="008A7473">
      <w:pPr>
        <w:pStyle w:val="berschrift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Helvetica Neue" w:eastAsia="Helvetica Neue" w:hAnsi="Helvetica Neue" w:cs="Helvetica Neue"/>
          <w:i w:val="0"/>
          <w:iCs w:val="0"/>
          <w:sz w:val="22"/>
          <w:szCs w:val="22"/>
        </w:rPr>
      </w:pPr>
    </w:p>
    <w:p w14:paraId="70FBE354" w14:textId="77777777" w:rsidR="008A7473" w:rsidRDefault="00AF2246">
      <w:pPr>
        <w:pStyle w:val="berschrift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eastAsia="Arial" w:cs="Arial"/>
          <w:b/>
          <w:bCs/>
          <w:i w:val="0"/>
          <w:iCs w:val="0"/>
          <w:sz w:val="22"/>
          <w:szCs w:val="22"/>
        </w:rPr>
      </w:pPr>
      <w:r>
        <w:rPr>
          <w:rFonts w:ascii="Helvetica Neue" w:hAnsi="Helvetica Neue"/>
          <w:i w:val="0"/>
          <w:iCs w:val="0"/>
          <w:sz w:val="22"/>
          <w:szCs w:val="22"/>
        </w:rPr>
        <w:t>Ein h</w:t>
      </w:r>
      <w:r>
        <w:rPr>
          <w:rFonts w:ascii="Helvetica Neue" w:hAnsi="Helvetica Neue"/>
          <w:i w:val="0"/>
          <w:iCs w:val="0"/>
          <w:sz w:val="22"/>
          <w:szCs w:val="22"/>
        </w:rPr>
        <w:t>ä</w:t>
      </w:r>
      <w:r>
        <w:rPr>
          <w:rFonts w:ascii="Helvetica Neue" w:hAnsi="Helvetica Neue"/>
          <w:i w:val="0"/>
          <w:iCs w:val="0"/>
          <w:sz w:val="22"/>
          <w:szCs w:val="22"/>
        </w:rPr>
        <w:t>ufiges Argument gegen St</w:t>
      </w:r>
      <w:r>
        <w:rPr>
          <w:rFonts w:ascii="Helvetica Neue" w:hAnsi="Helvetica Neue"/>
          <w:i w:val="0"/>
          <w:iCs w:val="0"/>
          <w:sz w:val="22"/>
          <w:szCs w:val="22"/>
        </w:rPr>
        <w:t>ra</w:t>
      </w:r>
      <w:r>
        <w:rPr>
          <w:rFonts w:ascii="Helvetica Neue" w:hAnsi="Helvetica Neue"/>
          <w:i w:val="0"/>
          <w:iCs w:val="0"/>
          <w:sz w:val="22"/>
          <w:szCs w:val="22"/>
        </w:rPr>
        <w:t>ß</w:t>
      </w:r>
      <w:r>
        <w:rPr>
          <w:rFonts w:ascii="Helvetica Neue" w:hAnsi="Helvetica Neue"/>
          <w:i w:val="0"/>
          <w:iCs w:val="0"/>
          <w:sz w:val="22"/>
          <w:szCs w:val="22"/>
        </w:rPr>
        <w:t>enumbenennung sind die entstehenden Kosten f</w:t>
      </w:r>
      <w:r>
        <w:rPr>
          <w:rFonts w:ascii="Helvetica Neue" w:hAnsi="Helvetica Neue"/>
          <w:i w:val="0"/>
          <w:iCs w:val="0"/>
          <w:sz w:val="22"/>
          <w:szCs w:val="22"/>
        </w:rPr>
        <w:t>ü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r die Anwohnenden. Das betrifft insbesondere amtliche Kosten (z.B. </w:t>
      </w:r>
      <w:r>
        <w:rPr>
          <w:rFonts w:ascii="Helvetica Neue" w:hAnsi="Helvetica Neue"/>
          <w:i w:val="0"/>
          <w:iCs w:val="0"/>
          <w:sz w:val="22"/>
          <w:szCs w:val="22"/>
        </w:rPr>
        <w:t>Ä</w:t>
      </w:r>
      <w:r>
        <w:rPr>
          <w:rFonts w:ascii="Helvetica Neue" w:hAnsi="Helvetica Neue"/>
          <w:i w:val="0"/>
          <w:iCs w:val="0"/>
          <w:sz w:val="22"/>
          <w:szCs w:val="22"/>
        </w:rPr>
        <w:t>nderungen im Personalausweis). Hier sollte gem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äß </w:t>
      </w:r>
      <w:r>
        <w:rPr>
          <w:rFonts w:ascii="Helvetica Neue" w:hAnsi="Helvetica Neue"/>
          <w:i w:val="0"/>
          <w:iCs w:val="0"/>
          <w:sz w:val="22"/>
          <w:szCs w:val="22"/>
        </w:rPr>
        <w:t xml:space="preserve">des Verursacherprinzips gelten, dass diese Kosten von der </w:t>
      </w:r>
      <w:r>
        <w:rPr>
          <w:rFonts w:ascii="Helvetica Neue" w:hAnsi="Helvetica Neue"/>
          <w:i w:val="0"/>
          <w:iCs w:val="0"/>
          <w:sz w:val="22"/>
          <w:szCs w:val="22"/>
        </w:rPr>
        <w:t>ö</w:t>
      </w:r>
      <w:r>
        <w:rPr>
          <w:rFonts w:ascii="Helvetica Neue" w:hAnsi="Helvetica Neue"/>
          <w:i w:val="0"/>
          <w:iCs w:val="0"/>
          <w:sz w:val="22"/>
          <w:szCs w:val="22"/>
        </w:rPr>
        <w:t>ffentlichen Hand getragen werden</w:t>
      </w:r>
      <w:r>
        <w:rPr>
          <w:rFonts w:ascii="Helvetica Neue" w:hAnsi="Helvetica Neue"/>
          <w:i w:val="0"/>
          <w:iCs w:val="0"/>
          <w:sz w:val="22"/>
          <w:szCs w:val="22"/>
        </w:rPr>
        <w:t>.</w:t>
      </w:r>
    </w:p>
    <w:p w14:paraId="0A4D0EFF" w14:textId="77777777" w:rsidR="008A7473" w:rsidRDefault="008A7473">
      <w:pPr>
        <w:spacing w:line="276" w:lineRule="auto"/>
        <w:jc w:val="both"/>
      </w:pPr>
    </w:p>
    <w:p w14:paraId="4944FB51" w14:textId="77777777" w:rsidR="008A7473" w:rsidRDefault="008A7473">
      <w:pPr>
        <w:spacing w:line="276" w:lineRule="auto"/>
        <w:jc w:val="both"/>
      </w:pPr>
    </w:p>
    <w:p w14:paraId="766A327B" w14:textId="77777777" w:rsidR="008A7473" w:rsidRDefault="008A7473">
      <w:pPr>
        <w:spacing w:line="276" w:lineRule="auto"/>
        <w:jc w:val="both"/>
      </w:pPr>
    </w:p>
    <w:p w14:paraId="631F93A4" w14:textId="77777777" w:rsidR="008A7473" w:rsidRDefault="008A7473">
      <w:pPr>
        <w:spacing w:line="276" w:lineRule="auto"/>
        <w:jc w:val="both"/>
      </w:pPr>
    </w:p>
    <w:p w14:paraId="4D6FD744" w14:textId="77777777" w:rsidR="008A7473" w:rsidRDefault="00AF2246">
      <w:pPr>
        <w:spacing w:line="276" w:lineRule="auto"/>
        <w:jc w:val="both"/>
      </w:pPr>
      <w:r>
        <w:t>Berlin, den 15.03.2020</w:t>
      </w:r>
    </w:p>
    <w:p w14:paraId="56A219A1" w14:textId="77777777" w:rsidR="008A7473" w:rsidRDefault="008A7473">
      <w:pPr>
        <w:spacing w:line="276" w:lineRule="auto"/>
        <w:jc w:val="both"/>
      </w:pPr>
    </w:p>
    <w:p w14:paraId="23BE0BBC" w14:textId="77777777" w:rsidR="008A7473" w:rsidRDefault="00AF2246">
      <w:pPr>
        <w:spacing w:line="276" w:lineRule="auto"/>
        <w:jc w:val="both"/>
      </w:pPr>
      <w:r>
        <w:t xml:space="preserve">Frau Wissel, Elisabeth </w:t>
      </w:r>
      <w:r>
        <w:tab/>
      </w:r>
      <w:r>
        <w:tab/>
      </w:r>
      <w:r>
        <w:tab/>
      </w:r>
      <w:r>
        <w:t xml:space="preserve">         Herr Rutsch, Martin </w:t>
      </w:r>
    </w:p>
    <w:p w14:paraId="4CD4E165" w14:textId="77777777" w:rsidR="008A7473" w:rsidRDefault="00AF2246">
      <w:pPr>
        <w:spacing w:line="276" w:lineRule="auto"/>
        <w:jc w:val="both"/>
      </w:pPr>
      <w:r>
        <w:t xml:space="preserve">                                                                              Frau Dr. Scherzinger, Christine</w:t>
      </w:r>
    </w:p>
    <w:p w14:paraId="1DD7BF14" w14:textId="77777777" w:rsidR="008A7473" w:rsidRDefault="008A7473">
      <w:pPr>
        <w:spacing w:line="276" w:lineRule="auto"/>
        <w:jc w:val="both"/>
      </w:pPr>
    </w:p>
    <w:p w14:paraId="78CA1E81" w14:textId="77777777" w:rsidR="008A7473" w:rsidRDefault="00AF2246">
      <w:pPr>
        <w:spacing w:line="276" w:lineRule="auto"/>
        <w:jc w:val="both"/>
      </w:pPr>
      <w:r>
        <w:t>Fraktion DIE LINKE</w:t>
      </w:r>
    </w:p>
    <w:sectPr w:rsidR="008A7473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851" w:right="1418" w:bottom="1134" w:left="1418" w:header="28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A2FE5F" w14:textId="77777777" w:rsidR="00AF2246" w:rsidRDefault="00AF2246">
      <w:r>
        <w:separator/>
      </w:r>
    </w:p>
  </w:endnote>
  <w:endnote w:type="continuationSeparator" w:id="0">
    <w:p w14:paraId="3236400F" w14:textId="77777777" w:rsidR="00AF2246" w:rsidRDefault="00AF2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Helvetica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86A586" w14:textId="77777777" w:rsidR="008A7473" w:rsidRDefault="00AF2246">
    <w:pPr>
      <w:pStyle w:val="Fuzeile"/>
      <w:tabs>
        <w:tab w:val="clear" w:pos="9072"/>
        <w:tab w:val="right" w:pos="9044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</w:p>
  <w:p w14:paraId="3F88E045" w14:textId="77777777" w:rsidR="008A7473" w:rsidRDefault="00AF2246">
    <w:pPr>
      <w:pStyle w:val="Fuzeile"/>
      <w:tabs>
        <w:tab w:val="clear" w:pos="9072"/>
        <w:tab w:val="right" w:pos="9044"/>
      </w:tabs>
    </w:pPr>
    <w:r>
      <w:rPr>
        <w:sz w:val="16"/>
        <w:szCs w:val="16"/>
      </w:rPr>
      <w:tab/>
    </w:r>
    <w:r>
      <w:rPr>
        <w:sz w:val="16"/>
        <w:szCs w:val="16"/>
      </w:rPr>
      <w:tab/>
      <w:t xml:space="preserve">Seite: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69C281" w14:textId="77777777" w:rsidR="008A7473" w:rsidRDefault="00AF2246">
    <w:pPr>
      <w:pStyle w:val="Fuzeile"/>
      <w:rPr>
        <w:sz w:val="24"/>
        <w:szCs w:val="24"/>
      </w:rPr>
    </w:pPr>
    <w:r>
      <w:rPr>
        <w:sz w:val="24"/>
        <w:szCs w:val="24"/>
      </w:rPr>
      <w:t>Abstimmungsergebnis:</w:t>
    </w:r>
  </w:p>
  <w:p w14:paraId="3A57D848" w14:textId="77777777" w:rsidR="008A7473" w:rsidRDefault="008A7473">
    <w:pPr>
      <w:pStyle w:val="Fuzeile"/>
      <w:rPr>
        <w:sz w:val="16"/>
        <w:szCs w:val="16"/>
      </w:rPr>
    </w:pPr>
  </w:p>
  <w:p w14:paraId="57112117" w14:textId="77777777" w:rsidR="008A7473" w:rsidRDefault="00AF2246">
    <w:pPr>
      <w:pStyle w:val="Fuzeile"/>
    </w:pPr>
    <w:r>
      <w:t>beschlossen:</w:t>
    </w:r>
    <w:r>
      <w:tab/>
      <w:t>abgelehnt:</w:t>
    </w:r>
    <w:r>
      <w:tab/>
    </w:r>
    <w:r>
      <w:rPr>
        <w:sz w:val="24"/>
        <w:szCs w:val="24"/>
      </w:rPr>
      <w:t>ü</w:t>
    </w:r>
    <w:r>
      <w:rPr>
        <w:sz w:val="24"/>
        <w:szCs w:val="24"/>
      </w:rPr>
      <w:t>berwiesen: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7075C9" w14:textId="77777777" w:rsidR="00AF2246" w:rsidRDefault="00AF2246">
      <w:r>
        <w:separator/>
      </w:r>
    </w:p>
  </w:footnote>
  <w:footnote w:type="continuationSeparator" w:id="0">
    <w:p w14:paraId="21450F4C" w14:textId="77777777" w:rsidR="00AF2246" w:rsidRDefault="00AF2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894E34" w14:textId="77777777" w:rsidR="008A7473" w:rsidRDefault="008A7473">
    <w:pPr>
      <w:pStyle w:val="Kopf-undFuzeile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4C6034" w14:textId="77777777" w:rsidR="008A7473" w:rsidRDefault="008A7473">
    <w:pPr>
      <w:pStyle w:val="Kopf-undFuzeile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857F24"/>
    <w:multiLevelType w:val="hybridMultilevel"/>
    <w:tmpl w:val="CE32F04A"/>
    <w:numStyleLink w:val="Nummeriert"/>
  </w:abstractNum>
  <w:abstractNum w:abstractNumId="1" w15:restartNumberingAfterBreak="0">
    <w:nsid w:val="7EE72D88"/>
    <w:multiLevelType w:val="hybridMultilevel"/>
    <w:tmpl w:val="CE32F04A"/>
    <w:styleLink w:val="Nummeriert"/>
    <w:lvl w:ilvl="0" w:tplc="DACA3BC6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DC41A4">
      <w:start w:val="1"/>
      <w:numFmt w:val="decimal"/>
      <w:lvlText w:val="%2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EE93DE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36632C">
      <w:start w:val="1"/>
      <w:numFmt w:val="decimal"/>
      <w:lvlText w:val="%4.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5C4E3F2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9E911E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9588314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C6CDB4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1C3A72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473"/>
    <w:rsid w:val="000A647C"/>
    <w:rsid w:val="008A7473"/>
    <w:rsid w:val="00AF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8F7F9"/>
  <w15:docId w15:val="{FF89B726-CAB0-4737-BCF8-7C39CE8D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 Unicode MS"/>
      <w:color w:val="000000"/>
      <w:sz w:val="22"/>
      <w:szCs w:val="22"/>
      <w:u w:color="000000"/>
    </w:rPr>
  </w:style>
  <w:style w:type="paragraph" w:styleId="berschrift1">
    <w:name w:val="heading 1"/>
    <w:next w:val="Standard"/>
    <w:uiPriority w:val="9"/>
    <w:qFormat/>
    <w:pPr>
      <w:keepNext/>
      <w:spacing w:before="120"/>
      <w:outlineLvl w:val="0"/>
    </w:pPr>
    <w:rPr>
      <w:rFonts w:ascii="Arial" w:eastAsia="Arial" w:hAnsi="Arial" w:cs="Arial"/>
      <w:b/>
      <w:bCs/>
      <w:color w:val="000000"/>
      <w:sz w:val="28"/>
      <w:szCs w:val="28"/>
      <w:u w:color="000000"/>
    </w:rPr>
  </w:style>
  <w:style w:type="paragraph" w:styleId="berschrift2">
    <w:name w:val="heading 2"/>
    <w:next w:val="Standard"/>
    <w:uiPriority w:val="9"/>
    <w:unhideWhenUsed/>
    <w:qFormat/>
    <w:pPr>
      <w:keepNext/>
      <w:jc w:val="center"/>
      <w:outlineLvl w:val="1"/>
    </w:pPr>
    <w:rPr>
      <w:rFonts w:ascii="Arial" w:hAnsi="Arial" w:cs="Arial Unicode MS"/>
      <w:i/>
      <w:iCs/>
      <w:color w:val="000000"/>
      <w:sz w:val="18"/>
      <w:szCs w:val="18"/>
      <w:u w:color="000000"/>
    </w:rPr>
  </w:style>
  <w:style w:type="paragraph" w:styleId="berschrift4">
    <w:name w:val="heading 4"/>
    <w:next w:val="Standard"/>
    <w:uiPriority w:val="9"/>
    <w:unhideWhenUsed/>
    <w:qFormat/>
    <w:pPr>
      <w:keepNext/>
      <w:spacing w:before="120" w:after="60"/>
      <w:jc w:val="center"/>
      <w:outlineLvl w:val="3"/>
    </w:pPr>
    <w:rPr>
      <w:rFonts w:ascii="Arial" w:hAnsi="Arial" w:cs="Arial Unicode MS"/>
      <w:i/>
      <w:iCs/>
      <w:color w:val="000000"/>
      <w:sz w:val="22"/>
      <w:szCs w:val="22"/>
      <w:u w:color="000000"/>
    </w:rPr>
  </w:style>
  <w:style w:type="paragraph" w:styleId="berschrift5">
    <w:name w:val="heading 5"/>
    <w:next w:val="Standard"/>
    <w:uiPriority w:val="9"/>
    <w:unhideWhenUsed/>
    <w:qFormat/>
    <w:pPr>
      <w:keepNext/>
      <w:tabs>
        <w:tab w:val="left" w:pos="1490"/>
      </w:tabs>
      <w:spacing w:before="120" w:after="60"/>
      <w:outlineLvl w:val="4"/>
    </w:pPr>
    <w:rPr>
      <w:rFonts w:ascii="Arial" w:hAnsi="Arial" w:cs="Arial Unicode MS"/>
      <w:i/>
      <w:iCs/>
      <w:color w:val="000000"/>
      <w:sz w:val="16"/>
      <w:szCs w:val="16"/>
      <w:u w:color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uzeile">
    <w:name w:val="footer"/>
    <w:pPr>
      <w:tabs>
        <w:tab w:val="center" w:pos="4536"/>
        <w:tab w:val="right" w:pos="9072"/>
      </w:tabs>
    </w:pPr>
    <w:rPr>
      <w:rFonts w:ascii="Arial" w:hAnsi="Arial" w:cs="Arial Unicode MS"/>
      <w:color w:val="000000"/>
      <w:sz w:val="22"/>
      <w:szCs w:val="22"/>
      <w:u w:color="000000"/>
    </w:rPr>
  </w:style>
  <w:style w:type="paragraph" w:styleId="Kopfzeile">
    <w:name w:val="header"/>
    <w:pPr>
      <w:tabs>
        <w:tab w:val="center" w:pos="4536"/>
        <w:tab w:val="right" w:pos="9072"/>
      </w:tabs>
    </w:pPr>
    <w:rPr>
      <w:rFonts w:ascii="Arial" w:eastAsia="Arial" w:hAnsi="Arial" w:cs="Arial"/>
      <w:color w:val="000000"/>
      <w:sz w:val="22"/>
      <w:szCs w:val="22"/>
      <w:u w:color="000000"/>
    </w:rPr>
  </w:style>
  <w:style w:type="numbering" w:customStyle="1" w:styleId="Nummeriert">
    <w:name w:val="Nummerier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2991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Borges</dc:creator>
  <cp:lastModifiedBy>Julie Borges</cp:lastModifiedBy>
  <cp:revision>2</cp:revision>
  <dcterms:created xsi:type="dcterms:W3CDTF">2021-03-24T11:15:00Z</dcterms:created>
  <dcterms:modified xsi:type="dcterms:W3CDTF">2021-03-24T11:15:00Z</dcterms:modified>
</cp:coreProperties>
</file>