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0F04" w14:textId="77777777" w:rsidR="0063134E" w:rsidRDefault="00EF1595">
      <w:pPr>
        <w:jc w:val="right"/>
      </w:pPr>
      <w:r>
        <w:rPr>
          <w:noProof/>
          <w:lang w:eastAsia="de-DE"/>
        </w:rPr>
        <w:drawing>
          <wp:inline distT="0" distB="0" distL="0" distR="0" wp14:anchorId="35EDAA23" wp14:editId="79A4DD66">
            <wp:extent cx="4330800" cy="619200"/>
            <wp:effectExtent l="0" t="0" r="0" b="9525"/>
            <wp:docPr id="1" name="Grafik 1" descr="Berlin Logo Bezirksamt Tempelhof-Schöneberg mit Bär und 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_TS_Logo_DE_H_PT_4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8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1F414" w14:textId="77777777" w:rsidR="0063134E" w:rsidRDefault="0063134E">
      <w:pPr>
        <w:spacing w:after="0" w:line="240" w:lineRule="auto"/>
        <w:jc w:val="right"/>
      </w:pPr>
    </w:p>
    <w:p w14:paraId="34ED851F" w14:textId="77777777" w:rsidR="0063134E" w:rsidRDefault="00EF1595">
      <w:pPr>
        <w:spacing w:after="0" w:line="240" w:lineRule="auto"/>
        <w:jc w:val="right"/>
        <w:rPr>
          <w:rFonts w:ascii="Berlin Type Office" w:hAnsi="Berlin Type Office"/>
        </w:rPr>
      </w:pPr>
      <w:r>
        <w:rPr>
          <w:rFonts w:ascii="Berlin Type Office" w:hAnsi="Berlin Type Office"/>
        </w:rPr>
        <w:t>Abteilung Jugend, Umwelt, Gesundheit, Schule und Sport</w:t>
      </w:r>
    </w:p>
    <w:p w14:paraId="1718D8A5" w14:textId="77777777" w:rsidR="0063134E" w:rsidRDefault="00EF1595">
      <w:pPr>
        <w:spacing w:after="0" w:line="240" w:lineRule="auto"/>
        <w:jc w:val="right"/>
        <w:rPr>
          <w:rFonts w:ascii="Berlin Type Office" w:hAnsi="Berlin Type Office"/>
        </w:rPr>
      </w:pPr>
      <w:r>
        <w:rPr>
          <w:rFonts w:ascii="Berlin Type Office" w:hAnsi="Berlin Type Office"/>
        </w:rPr>
        <w:t>28.04.2021</w:t>
      </w:r>
      <w:r>
        <w:rPr>
          <w:rFonts w:ascii="Berlin Type Office" w:hAnsi="Berlin Type Office"/>
        </w:rPr>
        <w:br/>
      </w:r>
    </w:p>
    <w:p w14:paraId="2F3BF860" w14:textId="77777777" w:rsidR="0063134E" w:rsidRDefault="00EF1595">
      <w:pPr>
        <w:tabs>
          <w:tab w:val="right" w:pos="8675"/>
        </w:tabs>
        <w:spacing w:after="0" w:line="240" w:lineRule="auto"/>
        <w:rPr>
          <w:rStyle w:val="Hervorhebung"/>
          <w:rFonts w:ascii="Berlin Type Office" w:hAnsi="Berlin Type Office"/>
          <w:color w:val="C00000"/>
        </w:rPr>
      </w:pPr>
      <w:r>
        <w:rPr>
          <w:rStyle w:val="Hervorhebung"/>
          <w:rFonts w:ascii="Berlin Type Office" w:hAnsi="Berlin Type Office"/>
          <w:color w:val="C00000"/>
        </w:rPr>
        <w:t>Es gilt das gesprochene Wort!</w:t>
      </w:r>
    </w:p>
    <w:p w14:paraId="2AB44AD3" w14:textId="77777777" w:rsidR="0063134E" w:rsidRDefault="00EF1595">
      <w:pPr>
        <w:pStyle w:val="berschrift1"/>
        <w:rPr>
          <w:rFonts w:ascii="Berlin Type Office" w:hAnsi="Berlin Type Office"/>
          <w:color w:val="C00000"/>
        </w:rPr>
      </w:pPr>
      <w:r>
        <w:rPr>
          <w:rFonts w:ascii="Berlin Type Office" w:hAnsi="Berlin Type Office"/>
          <w:color w:val="C00000"/>
        </w:rPr>
        <w:t xml:space="preserve">Antwort auf die mündliche Anfrage Nr. 5 der BV </w:t>
      </w:r>
      <w:proofErr w:type="spellStart"/>
      <w:r>
        <w:rPr>
          <w:rFonts w:ascii="Berlin Type Office" w:hAnsi="Berlin Type Office"/>
          <w:color w:val="C00000"/>
        </w:rPr>
        <w:t>Behrenwald</w:t>
      </w:r>
      <w:proofErr w:type="spellEnd"/>
      <w:r>
        <w:rPr>
          <w:rFonts w:ascii="Berlin Type Office" w:hAnsi="Berlin Type Office"/>
          <w:color w:val="C00000"/>
        </w:rPr>
        <w:t xml:space="preserve"> </w:t>
      </w:r>
    </w:p>
    <w:p w14:paraId="61A75339" w14:textId="77777777" w:rsidR="0063134E" w:rsidRDefault="00EF1595">
      <w:pPr>
        <w:pStyle w:val="berschrift1"/>
        <w:rPr>
          <w:rFonts w:ascii="Berlin Type Office" w:hAnsi="Berlin Type Office"/>
          <w:color w:val="C00000"/>
        </w:rPr>
      </w:pPr>
      <w:r>
        <w:rPr>
          <w:rFonts w:ascii="Berlin Type Office" w:hAnsi="Berlin Type Office"/>
          <w:color w:val="C00000"/>
        </w:rPr>
        <w:t xml:space="preserve">Planung Einrichtung Sekundarstufen II in </w:t>
      </w:r>
      <w:r>
        <w:rPr>
          <w:rFonts w:ascii="Berlin Type Office" w:hAnsi="Berlin Type Office"/>
          <w:color w:val="C00000"/>
        </w:rPr>
        <w:t>Tempelhof-Schöneberg</w:t>
      </w:r>
    </w:p>
    <w:p w14:paraId="6B3091FD" w14:textId="77777777" w:rsidR="0063134E" w:rsidRDefault="0063134E">
      <w:pPr>
        <w:pStyle w:val="berschrift2"/>
      </w:pPr>
    </w:p>
    <w:p w14:paraId="415D8069" w14:textId="77777777" w:rsidR="0063134E" w:rsidRDefault="00EF1595">
      <w:pPr>
        <w:pStyle w:val="berschrift2"/>
      </w:pPr>
      <w:r>
        <w:t>1. Frage</w:t>
      </w:r>
    </w:p>
    <w:p w14:paraId="3B140C65" w14:textId="77777777" w:rsidR="0063134E" w:rsidRDefault="00EF1595">
      <w:pPr>
        <w:rPr>
          <w:rFonts w:ascii="Berlin Type Office" w:hAnsi="Berlin Type Office"/>
        </w:rPr>
      </w:pPr>
      <w:r>
        <w:rPr>
          <w:rFonts w:ascii="Berlin Type Office" w:hAnsi="Berlin Type Office"/>
        </w:rPr>
        <w:t>Welche Zügigkeit ist bei mittel- und langfristiger Planung (5 bzw. 10 Jahre) für die Sekundarschulen im Bezirk vorgesehen? Bitte für jede ISS einzeln beantworten?</w:t>
      </w:r>
    </w:p>
    <w:p w14:paraId="0B2C46C7" w14:textId="77777777" w:rsidR="0063134E" w:rsidRDefault="00EF1595">
      <w:pPr>
        <w:pStyle w:val="berschrift2"/>
      </w:pPr>
      <w:r>
        <w:t>Antwort auf 1. Frage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55"/>
        <w:gridCol w:w="4027"/>
        <w:gridCol w:w="1559"/>
        <w:gridCol w:w="1418"/>
      </w:tblGrid>
      <w:tr w:rsidR="0063134E" w14:paraId="7DA6F633" w14:textId="77777777">
        <w:tc>
          <w:tcPr>
            <w:tcW w:w="5382" w:type="dxa"/>
            <w:gridSpan w:val="2"/>
            <w:vMerge w:val="restart"/>
            <w:vAlign w:val="center"/>
          </w:tcPr>
          <w:p w14:paraId="3CA3E9BB" w14:textId="77777777" w:rsidR="0063134E" w:rsidRDefault="00EF159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Schule</w:t>
            </w:r>
          </w:p>
        </w:tc>
        <w:tc>
          <w:tcPr>
            <w:tcW w:w="2977" w:type="dxa"/>
            <w:gridSpan w:val="2"/>
            <w:vAlign w:val="center"/>
          </w:tcPr>
          <w:p w14:paraId="774A6F91" w14:textId="77777777" w:rsidR="0063134E" w:rsidRDefault="00EF159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Geplante Zügigkeit Sek I</w:t>
            </w:r>
          </w:p>
        </w:tc>
      </w:tr>
      <w:tr w:rsidR="0063134E" w14:paraId="73F50C07" w14:textId="77777777">
        <w:tc>
          <w:tcPr>
            <w:tcW w:w="5382" w:type="dxa"/>
            <w:gridSpan w:val="2"/>
            <w:vMerge/>
            <w:vAlign w:val="center"/>
          </w:tcPr>
          <w:p w14:paraId="093FEB5B" w14:textId="77777777" w:rsidR="0063134E" w:rsidRDefault="0063134E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559" w:type="dxa"/>
            <w:vAlign w:val="center"/>
          </w:tcPr>
          <w:p w14:paraId="7434BA07" w14:textId="77777777" w:rsidR="0063134E" w:rsidRDefault="00EF159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2026</w:t>
            </w:r>
          </w:p>
        </w:tc>
        <w:tc>
          <w:tcPr>
            <w:tcW w:w="1418" w:type="dxa"/>
            <w:vAlign w:val="center"/>
          </w:tcPr>
          <w:p w14:paraId="25D192AF" w14:textId="77777777" w:rsidR="0063134E" w:rsidRDefault="00EF159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2031</w:t>
            </w:r>
          </w:p>
        </w:tc>
      </w:tr>
      <w:tr w:rsidR="0063134E" w14:paraId="0ADFC5FE" w14:textId="77777777">
        <w:tc>
          <w:tcPr>
            <w:tcW w:w="1355" w:type="dxa"/>
            <w:vAlign w:val="center"/>
          </w:tcPr>
          <w:p w14:paraId="1ADB5B30" w14:textId="77777777" w:rsidR="0063134E" w:rsidRDefault="00EF1595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07K01</w:t>
            </w:r>
          </w:p>
        </w:tc>
        <w:tc>
          <w:tcPr>
            <w:tcW w:w="4027" w:type="dxa"/>
            <w:vAlign w:val="center"/>
          </w:tcPr>
          <w:p w14:paraId="6C45F09D" w14:textId="77777777" w:rsidR="0063134E" w:rsidRDefault="00EF1595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Sophie-Scholl-Schule</w:t>
            </w:r>
          </w:p>
        </w:tc>
        <w:tc>
          <w:tcPr>
            <w:tcW w:w="1559" w:type="dxa"/>
            <w:vAlign w:val="center"/>
          </w:tcPr>
          <w:p w14:paraId="522CAF5F" w14:textId="77777777" w:rsidR="0063134E" w:rsidRDefault="00EF159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6,0</w:t>
            </w:r>
          </w:p>
        </w:tc>
        <w:tc>
          <w:tcPr>
            <w:tcW w:w="1418" w:type="dxa"/>
            <w:vAlign w:val="center"/>
          </w:tcPr>
          <w:p w14:paraId="17509E90" w14:textId="77777777" w:rsidR="0063134E" w:rsidRDefault="00EF159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6,0</w:t>
            </w:r>
          </w:p>
        </w:tc>
      </w:tr>
      <w:tr w:rsidR="0063134E" w14:paraId="74629BCA" w14:textId="77777777">
        <w:tc>
          <w:tcPr>
            <w:tcW w:w="1355" w:type="dxa"/>
            <w:vAlign w:val="center"/>
          </w:tcPr>
          <w:p w14:paraId="45BB6648" w14:textId="77777777" w:rsidR="0063134E" w:rsidRDefault="00EF1595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07K02</w:t>
            </w:r>
          </w:p>
        </w:tc>
        <w:tc>
          <w:tcPr>
            <w:tcW w:w="4027" w:type="dxa"/>
            <w:vAlign w:val="center"/>
          </w:tcPr>
          <w:p w14:paraId="414FBD29" w14:textId="77777777" w:rsidR="0063134E" w:rsidRDefault="00EF1595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Carl-Zeiss-Schule</w:t>
            </w:r>
          </w:p>
        </w:tc>
        <w:tc>
          <w:tcPr>
            <w:tcW w:w="1559" w:type="dxa"/>
            <w:vAlign w:val="center"/>
          </w:tcPr>
          <w:p w14:paraId="2B18A20A" w14:textId="77777777" w:rsidR="0063134E" w:rsidRDefault="00EF159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6,0</w:t>
            </w:r>
          </w:p>
        </w:tc>
        <w:tc>
          <w:tcPr>
            <w:tcW w:w="1418" w:type="dxa"/>
            <w:vAlign w:val="center"/>
          </w:tcPr>
          <w:p w14:paraId="6B0D32CC" w14:textId="77777777" w:rsidR="0063134E" w:rsidRDefault="00EF159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6,0</w:t>
            </w:r>
          </w:p>
        </w:tc>
      </w:tr>
      <w:tr w:rsidR="0063134E" w14:paraId="39FEC53F" w14:textId="77777777">
        <w:tc>
          <w:tcPr>
            <w:tcW w:w="1355" w:type="dxa"/>
            <w:vAlign w:val="center"/>
          </w:tcPr>
          <w:p w14:paraId="05FF92F1" w14:textId="77777777" w:rsidR="0063134E" w:rsidRDefault="00EF1595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07K03</w:t>
            </w:r>
          </w:p>
        </w:tc>
        <w:tc>
          <w:tcPr>
            <w:tcW w:w="4027" w:type="dxa"/>
            <w:vAlign w:val="center"/>
          </w:tcPr>
          <w:p w14:paraId="38B4D316" w14:textId="77777777" w:rsidR="0063134E" w:rsidRDefault="00EF1595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Gustav-Heinemann-Oberschule</w:t>
            </w:r>
          </w:p>
        </w:tc>
        <w:tc>
          <w:tcPr>
            <w:tcW w:w="1559" w:type="dxa"/>
            <w:vAlign w:val="center"/>
          </w:tcPr>
          <w:p w14:paraId="0C12BAED" w14:textId="77777777" w:rsidR="0063134E" w:rsidRDefault="00EF159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6,0</w:t>
            </w:r>
          </w:p>
        </w:tc>
        <w:tc>
          <w:tcPr>
            <w:tcW w:w="1418" w:type="dxa"/>
            <w:vAlign w:val="center"/>
          </w:tcPr>
          <w:p w14:paraId="4599D7F6" w14:textId="77777777" w:rsidR="0063134E" w:rsidRDefault="00EF159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6,0</w:t>
            </w:r>
          </w:p>
        </w:tc>
      </w:tr>
      <w:tr w:rsidR="0063134E" w14:paraId="188E4542" w14:textId="77777777">
        <w:tc>
          <w:tcPr>
            <w:tcW w:w="1355" w:type="dxa"/>
            <w:vAlign w:val="center"/>
          </w:tcPr>
          <w:p w14:paraId="7DE1C34C" w14:textId="77777777" w:rsidR="0063134E" w:rsidRDefault="00EF1595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07K04</w:t>
            </w:r>
          </w:p>
        </w:tc>
        <w:tc>
          <w:tcPr>
            <w:tcW w:w="4027" w:type="dxa"/>
            <w:vAlign w:val="center"/>
          </w:tcPr>
          <w:p w14:paraId="590E2A67" w14:textId="77777777" w:rsidR="0063134E" w:rsidRDefault="00EF1595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Theodor-Haubach-Schule</w:t>
            </w:r>
          </w:p>
        </w:tc>
        <w:tc>
          <w:tcPr>
            <w:tcW w:w="1559" w:type="dxa"/>
            <w:vAlign w:val="center"/>
          </w:tcPr>
          <w:p w14:paraId="0F7D8B8F" w14:textId="77777777" w:rsidR="0063134E" w:rsidRDefault="00EF159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6,0</w:t>
            </w:r>
          </w:p>
        </w:tc>
        <w:tc>
          <w:tcPr>
            <w:tcW w:w="1418" w:type="dxa"/>
            <w:vAlign w:val="center"/>
          </w:tcPr>
          <w:p w14:paraId="5E5FB421" w14:textId="77777777" w:rsidR="0063134E" w:rsidRDefault="00EF159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6,0</w:t>
            </w:r>
          </w:p>
        </w:tc>
      </w:tr>
      <w:tr w:rsidR="0063134E" w14:paraId="3C74AB96" w14:textId="77777777">
        <w:tc>
          <w:tcPr>
            <w:tcW w:w="1355" w:type="dxa"/>
            <w:vAlign w:val="center"/>
          </w:tcPr>
          <w:p w14:paraId="2503C4B4" w14:textId="77777777" w:rsidR="0063134E" w:rsidRDefault="00EF1595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07K05</w:t>
            </w:r>
          </w:p>
        </w:tc>
        <w:tc>
          <w:tcPr>
            <w:tcW w:w="4027" w:type="dxa"/>
            <w:vAlign w:val="center"/>
          </w:tcPr>
          <w:p w14:paraId="1C9DEB0F" w14:textId="77777777" w:rsidR="0063134E" w:rsidRDefault="00EF1595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Solling-Schule</w:t>
            </w:r>
          </w:p>
        </w:tc>
        <w:tc>
          <w:tcPr>
            <w:tcW w:w="1559" w:type="dxa"/>
            <w:vAlign w:val="center"/>
          </w:tcPr>
          <w:p w14:paraId="714F64BB" w14:textId="77777777" w:rsidR="0063134E" w:rsidRDefault="00EF159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4,5</w:t>
            </w:r>
          </w:p>
        </w:tc>
        <w:tc>
          <w:tcPr>
            <w:tcW w:w="1418" w:type="dxa"/>
            <w:vAlign w:val="center"/>
          </w:tcPr>
          <w:p w14:paraId="0DD84250" w14:textId="77777777" w:rsidR="0063134E" w:rsidRDefault="00EF159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6,0</w:t>
            </w:r>
          </w:p>
        </w:tc>
      </w:tr>
      <w:tr w:rsidR="0063134E" w14:paraId="6BFED773" w14:textId="77777777">
        <w:tc>
          <w:tcPr>
            <w:tcW w:w="1355" w:type="dxa"/>
            <w:vAlign w:val="center"/>
          </w:tcPr>
          <w:p w14:paraId="62E77FFE" w14:textId="77777777" w:rsidR="0063134E" w:rsidRDefault="00EF1595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07K06</w:t>
            </w:r>
          </w:p>
        </w:tc>
        <w:tc>
          <w:tcPr>
            <w:tcW w:w="4027" w:type="dxa"/>
            <w:vAlign w:val="center"/>
          </w:tcPr>
          <w:p w14:paraId="66261FB1" w14:textId="77777777" w:rsidR="0063134E" w:rsidRDefault="00EF1595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Georg-von-Giesche-Schule</w:t>
            </w:r>
          </w:p>
        </w:tc>
        <w:tc>
          <w:tcPr>
            <w:tcW w:w="1559" w:type="dxa"/>
            <w:vAlign w:val="center"/>
          </w:tcPr>
          <w:p w14:paraId="5F9AC322" w14:textId="77777777" w:rsidR="0063134E" w:rsidRDefault="00EF159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5,0</w:t>
            </w:r>
          </w:p>
        </w:tc>
        <w:tc>
          <w:tcPr>
            <w:tcW w:w="1418" w:type="dxa"/>
            <w:vAlign w:val="center"/>
          </w:tcPr>
          <w:p w14:paraId="4F3CD687" w14:textId="77777777" w:rsidR="0063134E" w:rsidRDefault="00EF159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5,0</w:t>
            </w:r>
          </w:p>
        </w:tc>
      </w:tr>
      <w:tr w:rsidR="0063134E" w14:paraId="766969B9" w14:textId="77777777">
        <w:tc>
          <w:tcPr>
            <w:tcW w:w="1355" w:type="dxa"/>
            <w:vAlign w:val="center"/>
          </w:tcPr>
          <w:p w14:paraId="2A9C51E3" w14:textId="77777777" w:rsidR="0063134E" w:rsidRDefault="00EF1595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07K07</w:t>
            </w:r>
          </w:p>
        </w:tc>
        <w:tc>
          <w:tcPr>
            <w:tcW w:w="4027" w:type="dxa"/>
            <w:vAlign w:val="center"/>
          </w:tcPr>
          <w:p w14:paraId="49FE35B9" w14:textId="77777777" w:rsidR="0063134E" w:rsidRDefault="00EF1595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Johanna-Eck-Schule</w:t>
            </w:r>
          </w:p>
        </w:tc>
        <w:tc>
          <w:tcPr>
            <w:tcW w:w="1559" w:type="dxa"/>
            <w:vAlign w:val="center"/>
          </w:tcPr>
          <w:p w14:paraId="385FE641" w14:textId="77777777" w:rsidR="0063134E" w:rsidRDefault="00EF159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4,0</w:t>
            </w:r>
          </w:p>
        </w:tc>
        <w:tc>
          <w:tcPr>
            <w:tcW w:w="1418" w:type="dxa"/>
            <w:vAlign w:val="center"/>
          </w:tcPr>
          <w:p w14:paraId="5211229B" w14:textId="77777777" w:rsidR="0063134E" w:rsidRDefault="00EF159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4,0</w:t>
            </w:r>
          </w:p>
        </w:tc>
      </w:tr>
      <w:tr w:rsidR="0063134E" w14:paraId="4169BAE8" w14:textId="77777777">
        <w:tc>
          <w:tcPr>
            <w:tcW w:w="1355" w:type="dxa"/>
            <w:vAlign w:val="center"/>
          </w:tcPr>
          <w:p w14:paraId="4509E11B" w14:textId="77777777" w:rsidR="0063134E" w:rsidRDefault="00EF1595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07K09</w:t>
            </w:r>
          </w:p>
        </w:tc>
        <w:tc>
          <w:tcPr>
            <w:tcW w:w="4027" w:type="dxa"/>
            <w:vAlign w:val="center"/>
          </w:tcPr>
          <w:p w14:paraId="270DAF3D" w14:textId="77777777" w:rsidR="0063134E" w:rsidRDefault="00EF1595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Gustav-Langenscheidt-Schule</w:t>
            </w:r>
          </w:p>
        </w:tc>
        <w:tc>
          <w:tcPr>
            <w:tcW w:w="1559" w:type="dxa"/>
            <w:vAlign w:val="center"/>
          </w:tcPr>
          <w:p w14:paraId="53087640" w14:textId="77777777" w:rsidR="0063134E" w:rsidRDefault="00EF159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4,0</w:t>
            </w:r>
          </w:p>
        </w:tc>
        <w:tc>
          <w:tcPr>
            <w:tcW w:w="1418" w:type="dxa"/>
            <w:vAlign w:val="center"/>
          </w:tcPr>
          <w:p w14:paraId="06AD4CD8" w14:textId="77777777" w:rsidR="0063134E" w:rsidRDefault="00EF159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4,0</w:t>
            </w:r>
          </w:p>
        </w:tc>
      </w:tr>
      <w:tr w:rsidR="0063134E" w14:paraId="2186ECDC" w14:textId="77777777">
        <w:tc>
          <w:tcPr>
            <w:tcW w:w="1355" w:type="dxa"/>
            <w:vAlign w:val="center"/>
          </w:tcPr>
          <w:p w14:paraId="10343837" w14:textId="77777777" w:rsidR="0063134E" w:rsidRDefault="00EF1595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07K10</w:t>
            </w:r>
          </w:p>
        </w:tc>
        <w:tc>
          <w:tcPr>
            <w:tcW w:w="4027" w:type="dxa"/>
            <w:vAlign w:val="center"/>
          </w:tcPr>
          <w:p w14:paraId="3E5D58F7" w14:textId="77777777" w:rsidR="0063134E" w:rsidRDefault="00EF1595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Friedrich-Bergius-Schule</w:t>
            </w:r>
          </w:p>
        </w:tc>
        <w:tc>
          <w:tcPr>
            <w:tcW w:w="1559" w:type="dxa"/>
            <w:vAlign w:val="center"/>
          </w:tcPr>
          <w:p w14:paraId="1E2AE468" w14:textId="77777777" w:rsidR="0063134E" w:rsidRDefault="00EF159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4,0</w:t>
            </w:r>
          </w:p>
        </w:tc>
        <w:tc>
          <w:tcPr>
            <w:tcW w:w="1418" w:type="dxa"/>
            <w:vAlign w:val="center"/>
          </w:tcPr>
          <w:p w14:paraId="6E893A1A" w14:textId="77777777" w:rsidR="0063134E" w:rsidRDefault="00EF159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4,0</w:t>
            </w:r>
          </w:p>
        </w:tc>
      </w:tr>
      <w:tr w:rsidR="0063134E" w14:paraId="4B1C5687" w14:textId="77777777">
        <w:tc>
          <w:tcPr>
            <w:tcW w:w="1355" w:type="dxa"/>
            <w:vAlign w:val="center"/>
          </w:tcPr>
          <w:p w14:paraId="50397FAC" w14:textId="77777777" w:rsidR="0063134E" w:rsidRDefault="00EF1595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07K11</w:t>
            </w:r>
          </w:p>
        </w:tc>
        <w:tc>
          <w:tcPr>
            <w:tcW w:w="4027" w:type="dxa"/>
            <w:vAlign w:val="center"/>
          </w:tcPr>
          <w:p w14:paraId="48E3DBD3" w14:textId="77777777" w:rsidR="0063134E" w:rsidRDefault="00EF1595">
            <w:pPr>
              <w:spacing w:after="200" w:line="276" w:lineRule="auto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Hugo-Gaudig-Schule</w:t>
            </w:r>
          </w:p>
        </w:tc>
        <w:tc>
          <w:tcPr>
            <w:tcW w:w="1559" w:type="dxa"/>
            <w:vAlign w:val="center"/>
          </w:tcPr>
          <w:p w14:paraId="68750E88" w14:textId="77777777" w:rsidR="0063134E" w:rsidRDefault="00EF159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4,0</w:t>
            </w:r>
          </w:p>
        </w:tc>
        <w:tc>
          <w:tcPr>
            <w:tcW w:w="1418" w:type="dxa"/>
            <w:vAlign w:val="center"/>
          </w:tcPr>
          <w:p w14:paraId="6DBB7249" w14:textId="77777777" w:rsidR="0063134E" w:rsidRDefault="00EF159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4,0</w:t>
            </w:r>
          </w:p>
        </w:tc>
      </w:tr>
      <w:tr w:rsidR="0063134E" w14:paraId="0C3EE2C2" w14:textId="77777777">
        <w:tc>
          <w:tcPr>
            <w:tcW w:w="1355" w:type="dxa"/>
            <w:vAlign w:val="center"/>
          </w:tcPr>
          <w:p w14:paraId="19304433" w14:textId="77777777" w:rsidR="0063134E" w:rsidRDefault="00EF1595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07K12</w:t>
            </w:r>
          </w:p>
        </w:tc>
        <w:tc>
          <w:tcPr>
            <w:tcW w:w="4027" w:type="dxa"/>
            <w:vAlign w:val="center"/>
          </w:tcPr>
          <w:p w14:paraId="6BB5131E" w14:textId="77777777" w:rsidR="0063134E" w:rsidRDefault="00EF1595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Friedenauer Gemeinschaftsschule</w:t>
            </w:r>
          </w:p>
        </w:tc>
        <w:tc>
          <w:tcPr>
            <w:tcW w:w="1559" w:type="dxa"/>
            <w:vAlign w:val="center"/>
          </w:tcPr>
          <w:p w14:paraId="1CAB67C0" w14:textId="77777777" w:rsidR="0063134E" w:rsidRDefault="00EF159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4,0</w:t>
            </w:r>
          </w:p>
        </w:tc>
        <w:tc>
          <w:tcPr>
            <w:tcW w:w="1418" w:type="dxa"/>
            <w:vAlign w:val="center"/>
          </w:tcPr>
          <w:p w14:paraId="76B80258" w14:textId="77777777" w:rsidR="0063134E" w:rsidRDefault="00EF159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4,0</w:t>
            </w:r>
          </w:p>
        </w:tc>
      </w:tr>
      <w:tr w:rsidR="0063134E" w14:paraId="3DEF3000" w14:textId="77777777">
        <w:tc>
          <w:tcPr>
            <w:tcW w:w="1355" w:type="dxa"/>
            <w:vAlign w:val="center"/>
          </w:tcPr>
          <w:p w14:paraId="638DD875" w14:textId="77777777" w:rsidR="0063134E" w:rsidRDefault="00EF1595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07K13</w:t>
            </w:r>
          </w:p>
        </w:tc>
        <w:tc>
          <w:tcPr>
            <w:tcW w:w="4027" w:type="dxa"/>
            <w:vAlign w:val="center"/>
          </w:tcPr>
          <w:p w14:paraId="53B5F23F" w14:textId="77777777" w:rsidR="0063134E" w:rsidRDefault="00EF1595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Schule am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de-DE"/>
              </w:rPr>
              <w:t>Berlinickeplatz</w:t>
            </w:r>
            <w:proofErr w:type="spellEnd"/>
          </w:p>
        </w:tc>
        <w:tc>
          <w:tcPr>
            <w:tcW w:w="1559" w:type="dxa"/>
            <w:vAlign w:val="center"/>
          </w:tcPr>
          <w:p w14:paraId="061B2A64" w14:textId="77777777" w:rsidR="0063134E" w:rsidRDefault="00EF159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6,0</w:t>
            </w:r>
          </w:p>
        </w:tc>
        <w:tc>
          <w:tcPr>
            <w:tcW w:w="1418" w:type="dxa"/>
            <w:vAlign w:val="center"/>
          </w:tcPr>
          <w:p w14:paraId="5B35E716" w14:textId="77777777" w:rsidR="0063134E" w:rsidRDefault="00EF159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6,0</w:t>
            </w:r>
          </w:p>
        </w:tc>
      </w:tr>
      <w:tr w:rsidR="0063134E" w14:paraId="6FFDAF46" w14:textId="77777777">
        <w:tc>
          <w:tcPr>
            <w:tcW w:w="1355" w:type="dxa"/>
            <w:vAlign w:val="center"/>
          </w:tcPr>
          <w:p w14:paraId="1C115741" w14:textId="77777777" w:rsidR="0063134E" w:rsidRDefault="00EF1595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07Kn01</w:t>
            </w:r>
          </w:p>
        </w:tc>
        <w:tc>
          <w:tcPr>
            <w:tcW w:w="4027" w:type="dxa"/>
            <w:vAlign w:val="center"/>
          </w:tcPr>
          <w:p w14:paraId="604D17A0" w14:textId="77777777" w:rsidR="0063134E" w:rsidRDefault="00EF1595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 xml:space="preserve">Neubau ISS; </w:t>
            </w:r>
            <w:proofErr w:type="spellStart"/>
            <w:r>
              <w:rPr>
                <w:rFonts w:ascii="Arial" w:hAnsi="Arial" w:cs="Arial"/>
              </w:rPr>
              <w:t>Tischenreuther</w:t>
            </w:r>
            <w:proofErr w:type="spellEnd"/>
            <w:r>
              <w:rPr>
                <w:rFonts w:ascii="Arial" w:hAnsi="Arial" w:cs="Arial"/>
              </w:rPr>
              <w:t xml:space="preserve"> Ring 69</w:t>
            </w:r>
          </w:p>
        </w:tc>
        <w:tc>
          <w:tcPr>
            <w:tcW w:w="1559" w:type="dxa"/>
            <w:vAlign w:val="center"/>
          </w:tcPr>
          <w:p w14:paraId="08904C1D" w14:textId="77777777" w:rsidR="0063134E" w:rsidRDefault="0063134E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418" w:type="dxa"/>
            <w:vAlign w:val="center"/>
          </w:tcPr>
          <w:p w14:paraId="22C4B919" w14:textId="77777777" w:rsidR="0063134E" w:rsidRDefault="00EF159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4,0</w:t>
            </w:r>
          </w:p>
        </w:tc>
      </w:tr>
      <w:tr w:rsidR="0063134E" w14:paraId="1726BDDA" w14:textId="77777777">
        <w:tc>
          <w:tcPr>
            <w:tcW w:w="1355" w:type="dxa"/>
            <w:vAlign w:val="center"/>
          </w:tcPr>
          <w:p w14:paraId="7239FD4C" w14:textId="77777777" w:rsidR="0063134E" w:rsidRDefault="00EF1595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07Kn01</w:t>
            </w:r>
          </w:p>
        </w:tc>
        <w:tc>
          <w:tcPr>
            <w:tcW w:w="4027" w:type="dxa"/>
            <w:vAlign w:val="center"/>
          </w:tcPr>
          <w:p w14:paraId="35B749F7" w14:textId="77777777" w:rsidR="0063134E" w:rsidRDefault="00EF1595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Neubau ISS; Eisenacher Straße 53</w:t>
            </w:r>
          </w:p>
        </w:tc>
        <w:tc>
          <w:tcPr>
            <w:tcW w:w="1559" w:type="dxa"/>
            <w:vAlign w:val="center"/>
          </w:tcPr>
          <w:p w14:paraId="539D5E39" w14:textId="77777777" w:rsidR="0063134E" w:rsidRDefault="00EF159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6,0</w:t>
            </w:r>
          </w:p>
        </w:tc>
        <w:tc>
          <w:tcPr>
            <w:tcW w:w="1418" w:type="dxa"/>
            <w:vAlign w:val="center"/>
          </w:tcPr>
          <w:p w14:paraId="57349436" w14:textId="77777777" w:rsidR="0063134E" w:rsidRDefault="00EF159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6,0</w:t>
            </w:r>
          </w:p>
        </w:tc>
      </w:tr>
    </w:tbl>
    <w:p w14:paraId="444E0CB1" w14:textId="77777777" w:rsidR="0063134E" w:rsidRDefault="0063134E">
      <w:pPr>
        <w:spacing w:after="0"/>
        <w:rPr>
          <w:rFonts w:ascii="Berlin Type Office" w:hAnsi="Berlin Type Office"/>
        </w:rPr>
      </w:pPr>
    </w:p>
    <w:p w14:paraId="0149BA7F" w14:textId="77777777" w:rsidR="0063134E" w:rsidRDefault="0063134E">
      <w:pPr>
        <w:spacing w:after="0"/>
        <w:rPr>
          <w:rFonts w:ascii="Berlin Type Office" w:hAnsi="Berlin Type Office"/>
        </w:rPr>
      </w:pPr>
    </w:p>
    <w:p w14:paraId="04844599" w14:textId="77777777" w:rsidR="0063134E" w:rsidRDefault="0063134E">
      <w:pPr>
        <w:spacing w:after="0"/>
        <w:rPr>
          <w:rFonts w:ascii="Berlin Type Office" w:hAnsi="Berlin Type Office"/>
        </w:rPr>
      </w:pPr>
    </w:p>
    <w:p w14:paraId="616EBF8B" w14:textId="77777777" w:rsidR="0063134E" w:rsidRDefault="0063134E">
      <w:pPr>
        <w:spacing w:after="0"/>
        <w:rPr>
          <w:rFonts w:ascii="Berlin Type Office" w:hAnsi="Berlin Type Office"/>
        </w:rPr>
      </w:pPr>
    </w:p>
    <w:p w14:paraId="70B72F56" w14:textId="77777777" w:rsidR="0063134E" w:rsidRDefault="00EF1595">
      <w:pPr>
        <w:spacing w:after="0"/>
        <w:rPr>
          <w:rFonts w:ascii="Berlin Type Office" w:eastAsia="Calibri" w:hAnsi="Berlin Type Office" w:cs="Times New Roman"/>
          <w:b/>
          <w:color w:val="C00000"/>
          <w:sz w:val="24"/>
          <w:szCs w:val="24"/>
        </w:rPr>
      </w:pPr>
      <w:r>
        <w:rPr>
          <w:rFonts w:ascii="Berlin Type Office" w:eastAsia="Calibri" w:hAnsi="Berlin Type Office" w:cs="Times New Roman"/>
          <w:b/>
          <w:color w:val="C00000"/>
          <w:sz w:val="24"/>
          <w:szCs w:val="24"/>
        </w:rPr>
        <w:lastRenderedPageBreak/>
        <w:t>2. Frage</w:t>
      </w:r>
    </w:p>
    <w:p w14:paraId="3E9FF027" w14:textId="77777777" w:rsidR="0063134E" w:rsidRDefault="00EF1595">
      <w:pPr>
        <w:rPr>
          <w:rFonts w:ascii="Berlin Type Office" w:hAnsi="Berlin Type Office"/>
        </w:rPr>
      </w:pPr>
      <w:r>
        <w:rPr>
          <w:rFonts w:ascii="Berlin Type Office" w:hAnsi="Berlin Type Office"/>
        </w:rPr>
        <w:t xml:space="preserve">Für welche Sekundarschulen, bei denen noch keine Sekundarstufe II vorhanden ist, ist eine solche Sekundarstufe II vorgesehen?  </w:t>
      </w:r>
    </w:p>
    <w:p w14:paraId="18CCD007" w14:textId="77777777" w:rsidR="0063134E" w:rsidRDefault="00EF1595">
      <w:pPr>
        <w:pStyle w:val="berschrift2"/>
      </w:pPr>
      <w:r>
        <w:t>Antwort auf 2. Frage</w:t>
      </w:r>
    </w:p>
    <w:p w14:paraId="04555771" w14:textId="77777777" w:rsidR="0063134E" w:rsidRDefault="00EF1595">
      <w:pPr>
        <w:pStyle w:val="NurText"/>
        <w:rPr>
          <w:rFonts w:ascii="Berlin Type Office" w:hAnsi="Berlin Type Office"/>
          <w:szCs w:val="22"/>
        </w:rPr>
      </w:pPr>
      <w:r>
        <w:rPr>
          <w:rFonts w:ascii="Berlin Type Office" w:hAnsi="Berlin Type Office"/>
          <w:szCs w:val="22"/>
        </w:rPr>
        <w:t>Zum Schuljahr 2021-2022 wird an der Friedenauer Gemeinschaftsschule eine Gymnasiale Oberstufe eingerichtet,</w:t>
      </w:r>
      <w:r>
        <w:rPr>
          <w:rFonts w:ascii="Berlin Type Office" w:hAnsi="Berlin Type Office"/>
          <w:szCs w:val="22"/>
        </w:rPr>
        <w:t xml:space="preserve"> die in Kooperation mit der Gustav-Langenscheidt-Schule aufgebaut werden soll.</w:t>
      </w:r>
    </w:p>
    <w:p w14:paraId="590834AF" w14:textId="77777777" w:rsidR="0063134E" w:rsidRDefault="00EF1595">
      <w:pPr>
        <w:pStyle w:val="NurText"/>
        <w:rPr>
          <w:rFonts w:ascii="Berlin Type Office" w:hAnsi="Berlin Type Office"/>
          <w:szCs w:val="22"/>
        </w:rPr>
      </w:pPr>
      <w:r>
        <w:rPr>
          <w:rFonts w:ascii="Berlin Type Office" w:hAnsi="Berlin Type Office"/>
          <w:szCs w:val="22"/>
        </w:rPr>
        <w:t xml:space="preserve">Im Schul- und Sportamt bestehen Planungsüberlegungen, an der Johanna-Eck-Schule eine weitere Gymnasiale Oberstufe im Verbund mit der Schule am </w:t>
      </w:r>
      <w:proofErr w:type="spellStart"/>
      <w:r>
        <w:rPr>
          <w:rFonts w:ascii="Berlin Type Office" w:hAnsi="Berlin Type Office"/>
          <w:szCs w:val="22"/>
        </w:rPr>
        <w:t>Berlinickeplatz</w:t>
      </w:r>
      <w:proofErr w:type="spellEnd"/>
      <w:r>
        <w:rPr>
          <w:rFonts w:ascii="Berlin Type Office" w:hAnsi="Berlin Type Office"/>
          <w:szCs w:val="22"/>
        </w:rPr>
        <w:t xml:space="preserve"> und der Hugo-Gaudi</w:t>
      </w:r>
      <w:r>
        <w:rPr>
          <w:rFonts w:ascii="Berlin Type Office" w:hAnsi="Berlin Type Office"/>
          <w:szCs w:val="22"/>
        </w:rPr>
        <w:t>g-Schule einzurichten. Seitens der drei Schulen besteht ein großes Interesse an dieser Verbundlösung.</w:t>
      </w:r>
    </w:p>
    <w:p w14:paraId="2ADA04FA" w14:textId="77777777" w:rsidR="0063134E" w:rsidRDefault="0063134E">
      <w:pPr>
        <w:pStyle w:val="NurText"/>
        <w:rPr>
          <w:rFonts w:ascii="Berlin Type Office" w:hAnsi="Berlin Type Office"/>
          <w:szCs w:val="22"/>
        </w:rPr>
      </w:pPr>
    </w:p>
    <w:p w14:paraId="08FDB7C6" w14:textId="77777777" w:rsidR="0063134E" w:rsidRDefault="00EF1595">
      <w:pPr>
        <w:spacing w:after="0"/>
        <w:rPr>
          <w:rFonts w:ascii="Berlin Type Office" w:eastAsia="Calibri" w:hAnsi="Berlin Type Office" w:cs="Times New Roman"/>
          <w:b/>
          <w:color w:val="C00000"/>
          <w:sz w:val="24"/>
          <w:szCs w:val="24"/>
        </w:rPr>
      </w:pPr>
      <w:r>
        <w:rPr>
          <w:rFonts w:ascii="Berlin Type Office" w:eastAsia="Calibri" w:hAnsi="Berlin Type Office" w:cs="Times New Roman"/>
          <w:b/>
          <w:color w:val="C00000"/>
          <w:sz w:val="24"/>
          <w:szCs w:val="24"/>
        </w:rPr>
        <w:t>1. Zusatzfrage</w:t>
      </w:r>
    </w:p>
    <w:p w14:paraId="087FEF50" w14:textId="77777777" w:rsidR="0063134E" w:rsidRDefault="00EF159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Berlin Type Office" w:hAnsi="Berlin Type Office"/>
        </w:rPr>
      </w:pPr>
      <w:r>
        <w:rPr>
          <w:rFonts w:ascii="Berlin Type Office" w:hAnsi="Berlin Type Office"/>
        </w:rPr>
        <w:t xml:space="preserve">Aus welchen Gründen ist bei den in der Antwort auf Frage zwei nicht genannten Sekundarschulen keine entsprechende </w:t>
      </w:r>
      <w:r>
        <w:rPr>
          <w:rFonts w:ascii="Berlin Type Office" w:hAnsi="Berlin Type Office"/>
        </w:rPr>
        <w:t>Sekundarstufe II vorgesehen?</w:t>
      </w:r>
    </w:p>
    <w:p w14:paraId="2F0C955F" w14:textId="77777777" w:rsidR="0063134E" w:rsidRDefault="0063134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Berlin Type Office" w:hAnsi="Berlin Type Office"/>
        </w:rPr>
      </w:pPr>
    </w:p>
    <w:p w14:paraId="10CB3807" w14:textId="77777777" w:rsidR="0063134E" w:rsidRDefault="00EF1595">
      <w:pPr>
        <w:spacing w:after="0"/>
        <w:rPr>
          <w:rFonts w:ascii="Berlin Type Office" w:eastAsia="Calibri" w:hAnsi="Berlin Type Office" w:cs="Times New Roman"/>
          <w:b/>
          <w:color w:val="C00000"/>
          <w:sz w:val="24"/>
          <w:szCs w:val="24"/>
        </w:rPr>
      </w:pPr>
      <w:r>
        <w:rPr>
          <w:rFonts w:ascii="Berlin Type Office" w:eastAsia="Calibri" w:hAnsi="Berlin Type Office" w:cs="Times New Roman"/>
          <w:b/>
          <w:color w:val="C00000"/>
          <w:sz w:val="24"/>
          <w:szCs w:val="24"/>
        </w:rPr>
        <w:t>Antwort auf die 1. Zusatzfrage</w:t>
      </w:r>
    </w:p>
    <w:p w14:paraId="5F312834" w14:textId="77777777" w:rsidR="0063134E" w:rsidRDefault="00EF1595">
      <w:pPr>
        <w:pStyle w:val="NurText"/>
        <w:rPr>
          <w:rFonts w:ascii="Berlin Type Office" w:hAnsi="Berlin Type Office"/>
          <w:szCs w:val="22"/>
        </w:rPr>
      </w:pPr>
      <w:r>
        <w:rPr>
          <w:rFonts w:ascii="Berlin Type Office" w:hAnsi="Berlin Type Office"/>
          <w:szCs w:val="22"/>
        </w:rPr>
        <w:t>Seitens der Senatsverwaltung für Bildung, Jugend und Familie wird derzeit kein Bedarf für einen Ausbau der Kapazitäten im Bereich der Sekundarstufe II an den Integrierten Sekundarschulen im Bezir</w:t>
      </w:r>
      <w:r>
        <w:rPr>
          <w:rFonts w:ascii="Berlin Type Office" w:hAnsi="Berlin Type Office"/>
          <w:szCs w:val="22"/>
        </w:rPr>
        <w:t>k Tempelhof-Schöneberg gesehen.</w:t>
      </w:r>
    </w:p>
    <w:p w14:paraId="7BE02D8D" w14:textId="77777777" w:rsidR="0063134E" w:rsidRDefault="0063134E">
      <w:pPr>
        <w:pStyle w:val="NurText"/>
        <w:rPr>
          <w:rFonts w:ascii="Berlin Type Office" w:hAnsi="Berlin Type Office"/>
          <w:szCs w:val="22"/>
        </w:rPr>
      </w:pPr>
    </w:p>
    <w:p w14:paraId="6240722E" w14:textId="77777777" w:rsidR="0063134E" w:rsidRDefault="00EF1595">
      <w:pPr>
        <w:spacing w:after="0"/>
        <w:rPr>
          <w:rFonts w:ascii="Berlin Type Office" w:eastAsia="Calibri" w:hAnsi="Berlin Type Office" w:cs="Times New Roman"/>
          <w:b/>
          <w:color w:val="C00000"/>
          <w:sz w:val="24"/>
          <w:szCs w:val="24"/>
        </w:rPr>
      </w:pPr>
      <w:r>
        <w:rPr>
          <w:rFonts w:ascii="Berlin Type Office" w:eastAsia="Calibri" w:hAnsi="Berlin Type Office" w:cs="Times New Roman"/>
          <w:b/>
          <w:color w:val="C00000"/>
          <w:sz w:val="24"/>
          <w:szCs w:val="24"/>
        </w:rPr>
        <w:t xml:space="preserve">2. Zusatzfrage </w:t>
      </w:r>
    </w:p>
    <w:p w14:paraId="5D694792" w14:textId="77777777" w:rsidR="0063134E" w:rsidRDefault="00EF1595">
      <w:pPr>
        <w:pBdr>
          <w:top w:val="nil"/>
          <w:left w:val="nil"/>
          <w:bottom w:val="nil"/>
          <w:right w:val="nil"/>
          <w:between w:val="nil"/>
          <w:bar w:val="nil"/>
        </w:pBdr>
        <w:spacing w:after="360" w:line="240" w:lineRule="auto"/>
        <w:rPr>
          <w:rFonts w:ascii="Berlin Type Office" w:hAnsi="Berlin Type Office"/>
        </w:rPr>
      </w:pPr>
      <w:r>
        <w:rPr>
          <w:rFonts w:ascii="Berlin Type Office" w:hAnsi="Berlin Type Office"/>
        </w:rPr>
        <w:t>Welchen Bedarf an Oberschulplätzen prognostiziert das Bezirksamt für die Ortsteile Marienfelde und Lichtenrade für die langfristige Planung (bis ca. 2030)? Bitte für die Schulformen Sekundarstufe I und Sekun</w:t>
      </w:r>
      <w:r>
        <w:rPr>
          <w:rFonts w:ascii="Berlin Type Office" w:hAnsi="Berlin Type Office"/>
        </w:rPr>
        <w:t>darstufe II gesondert beantworten.</w:t>
      </w:r>
    </w:p>
    <w:p w14:paraId="2AEB855B" w14:textId="77777777" w:rsidR="0063134E" w:rsidRDefault="00EF1595">
      <w:pPr>
        <w:spacing w:after="0"/>
        <w:rPr>
          <w:rFonts w:ascii="Berlin Type Office" w:eastAsia="Calibri" w:hAnsi="Berlin Type Office" w:cs="Times New Roman"/>
          <w:b/>
          <w:color w:val="C00000"/>
          <w:sz w:val="24"/>
          <w:szCs w:val="24"/>
        </w:rPr>
      </w:pPr>
      <w:r>
        <w:rPr>
          <w:rFonts w:ascii="Berlin Type Office" w:eastAsia="Calibri" w:hAnsi="Berlin Type Office" w:cs="Times New Roman"/>
          <w:b/>
          <w:color w:val="C00000"/>
          <w:sz w:val="24"/>
          <w:szCs w:val="24"/>
        </w:rPr>
        <w:t>Antwort auf die 2. Zusatzfrage</w:t>
      </w:r>
    </w:p>
    <w:p w14:paraId="2867BB51" w14:textId="77777777" w:rsidR="0063134E" w:rsidRDefault="00EF1595">
      <w:pPr>
        <w:pStyle w:val="NurText"/>
        <w:rPr>
          <w:rFonts w:ascii="Berlin Type Office" w:hAnsi="Berlin Type Office"/>
          <w:szCs w:val="22"/>
        </w:rPr>
      </w:pPr>
      <w:r>
        <w:rPr>
          <w:rFonts w:ascii="Berlin Type Office" w:hAnsi="Berlin Type Office"/>
          <w:szCs w:val="22"/>
        </w:rPr>
        <w:t xml:space="preserve">Für die Feststellung des Schulplatzbedarfs im Bereich der weiterführenden Schulen gilt der Bezirk als Planungsebene. </w:t>
      </w:r>
    </w:p>
    <w:p w14:paraId="2E89E24D" w14:textId="77777777" w:rsidR="0063134E" w:rsidRDefault="0063134E">
      <w:pPr>
        <w:pStyle w:val="NurText"/>
        <w:rPr>
          <w:rFonts w:ascii="Berlin Type Office" w:hAnsi="Berlin Type Office"/>
          <w:szCs w:val="22"/>
        </w:rPr>
      </w:pPr>
    </w:p>
    <w:p w14:paraId="7ABB6F92" w14:textId="77777777" w:rsidR="0063134E" w:rsidRDefault="00EF1595">
      <w:pPr>
        <w:pStyle w:val="NurText"/>
        <w:rPr>
          <w:rFonts w:ascii="Berlin Type Office" w:hAnsi="Berlin Type Office"/>
          <w:szCs w:val="22"/>
        </w:rPr>
      </w:pPr>
      <w:r>
        <w:rPr>
          <w:rFonts w:ascii="Berlin Type Office" w:hAnsi="Berlin Type Office"/>
          <w:szCs w:val="22"/>
        </w:rPr>
        <w:t>Vielen Dank für Ihre Aufmerksamt!</w:t>
      </w:r>
    </w:p>
    <w:p w14:paraId="03B43ECF" w14:textId="77777777" w:rsidR="0063134E" w:rsidRDefault="0063134E">
      <w:pPr>
        <w:pStyle w:val="NurText"/>
        <w:rPr>
          <w:rFonts w:ascii="Berlin Type Office" w:hAnsi="Berlin Type Office"/>
          <w:szCs w:val="22"/>
        </w:rPr>
      </w:pPr>
    </w:p>
    <w:p w14:paraId="34DA4DF6" w14:textId="77777777" w:rsidR="0063134E" w:rsidRDefault="00EF1595">
      <w:pPr>
        <w:rPr>
          <w:rFonts w:ascii="Berlin Type Office" w:hAnsi="Berlin Type Office"/>
        </w:rPr>
      </w:pPr>
      <w:r>
        <w:rPr>
          <w:rFonts w:ascii="Berlin Type Office" w:hAnsi="Berlin Type Office"/>
        </w:rPr>
        <w:t>Oliver Schworck</w:t>
      </w:r>
    </w:p>
    <w:sectPr w:rsidR="00631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83C4" w14:textId="77777777" w:rsidR="00EF1595" w:rsidRDefault="00EF1595">
      <w:pPr>
        <w:spacing w:after="0" w:line="240" w:lineRule="auto"/>
      </w:pPr>
      <w:r>
        <w:separator/>
      </w:r>
    </w:p>
  </w:endnote>
  <w:endnote w:type="continuationSeparator" w:id="0">
    <w:p w14:paraId="74A4E47D" w14:textId="77777777" w:rsidR="00EF1595" w:rsidRDefault="00EF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Type Office">
    <w:altName w:val="Calibri"/>
    <w:charset w:val="00"/>
    <w:family w:val="swiss"/>
    <w:pitch w:val="variable"/>
    <w:sig w:usb0="00000287" w:usb1="00000001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17DB" w14:textId="77777777" w:rsidR="0063134E" w:rsidRDefault="006313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B893" w14:textId="77777777" w:rsidR="0063134E" w:rsidRDefault="006313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160E" w14:textId="77777777" w:rsidR="0063134E" w:rsidRDefault="006313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7FBE8" w14:textId="77777777" w:rsidR="00EF1595" w:rsidRDefault="00EF1595">
      <w:pPr>
        <w:spacing w:after="0" w:line="240" w:lineRule="auto"/>
      </w:pPr>
      <w:r>
        <w:separator/>
      </w:r>
    </w:p>
  </w:footnote>
  <w:footnote w:type="continuationSeparator" w:id="0">
    <w:p w14:paraId="640DBB0E" w14:textId="77777777" w:rsidR="00EF1595" w:rsidRDefault="00EF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75D2" w14:textId="77777777" w:rsidR="0063134E" w:rsidRDefault="006313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4656" w14:textId="77777777" w:rsidR="0063134E" w:rsidRDefault="0063134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2091" w14:textId="77777777" w:rsidR="0063134E" w:rsidRDefault="006313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7C9"/>
    <w:multiLevelType w:val="multilevel"/>
    <w:tmpl w:val="8424BB60"/>
    <w:numStyleLink w:val="WWNum1"/>
  </w:abstractNum>
  <w:abstractNum w:abstractNumId="1" w15:restartNumberingAfterBreak="0">
    <w:nsid w:val="17DA4741"/>
    <w:multiLevelType w:val="hybridMultilevel"/>
    <w:tmpl w:val="A2A8A688"/>
    <w:styleLink w:val="Nummeriert"/>
    <w:lvl w:ilvl="0" w:tplc="1DA22848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1CC668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A615C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343CF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81454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5CAA10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E508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8AE8F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92942A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0260ABC"/>
    <w:multiLevelType w:val="multilevel"/>
    <w:tmpl w:val="84EE19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7215B00"/>
    <w:multiLevelType w:val="multilevel"/>
    <w:tmpl w:val="8424BB6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D3454D9"/>
    <w:multiLevelType w:val="multilevel"/>
    <w:tmpl w:val="A54A8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55F3F29"/>
    <w:multiLevelType w:val="hybridMultilevel"/>
    <w:tmpl w:val="A2A8A688"/>
    <w:numStyleLink w:val="Nummeriert"/>
  </w:abstractNum>
  <w:abstractNum w:abstractNumId="6" w15:restartNumberingAfterBreak="0">
    <w:nsid w:val="35CD2EE0"/>
    <w:multiLevelType w:val="hybridMultilevel"/>
    <w:tmpl w:val="FAB0C5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C0117"/>
    <w:multiLevelType w:val="multilevel"/>
    <w:tmpl w:val="53729474"/>
    <w:numStyleLink w:val="WWNum5"/>
  </w:abstractNum>
  <w:abstractNum w:abstractNumId="8" w15:restartNumberingAfterBreak="0">
    <w:nsid w:val="5F644E04"/>
    <w:multiLevelType w:val="hybridMultilevel"/>
    <w:tmpl w:val="23F60C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71969"/>
    <w:multiLevelType w:val="multilevel"/>
    <w:tmpl w:val="F2A08456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8A24DF1"/>
    <w:multiLevelType w:val="multilevel"/>
    <w:tmpl w:val="53729474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D8D1513"/>
    <w:multiLevelType w:val="hybridMultilevel"/>
    <w:tmpl w:val="7F1AA9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  <w:num w:numId="12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34E"/>
    <w:rsid w:val="00234A2C"/>
    <w:rsid w:val="0063134E"/>
    <w:rsid w:val="00E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29394"/>
  <w15:chartTrackingRefBased/>
  <w15:docId w15:val="{0180098C-4483-494E-8208-9741F42E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pPr>
      <w:keepNext/>
      <w:keepLines/>
      <w:suppressAutoHyphens/>
      <w:spacing w:after="0" w:line="240" w:lineRule="auto"/>
      <w:outlineLvl w:val="0"/>
    </w:pPr>
    <w:rPr>
      <w:rFonts w:asciiTheme="majorHAnsi" w:eastAsia="Calibri" w:hAnsiTheme="majorHAnsi" w:cs="Times New Roman"/>
      <w:color w:val="5B9BD5" w:themeColor="accent1"/>
      <w:sz w:val="32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pPr>
      <w:keepNext/>
      <w:keepLines/>
      <w:suppressAutoHyphens/>
      <w:spacing w:before="170" w:after="0" w:line="300" w:lineRule="auto"/>
      <w:ind w:left="578" w:hanging="578"/>
      <w:outlineLvl w:val="1"/>
    </w:pPr>
    <w:rPr>
      <w:rFonts w:ascii="Berlin Type Office" w:eastAsia="Calibri" w:hAnsi="Berlin Type Office" w:cs="Times New Roman"/>
      <w:b/>
      <w:color w:val="C00000"/>
      <w:sz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pPr>
      <w:numPr>
        <w:ilvl w:val="2"/>
        <w:numId w:val="1"/>
      </w:numPr>
      <w:spacing w:before="170" w:after="0" w:line="300" w:lineRule="auto"/>
      <w:outlineLvl w:val="2"/>
    </w:pPr>
    <w:rPr>
      <w:rFonts w:eastAsia="Calibri" w:cs="Times New Roman"/>
      <w:b/>
      <w:noProof/>
      <w:sz w:val="24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autoRedefine/>
    <w:uiPriority w:val="9"/>
    <w:semiHidden/>
    <w:qFormat/>
    <w:pPr>
      <w:numPr>
        <w:ilvl w:val="3"/>
        <w:numId w:val="1"/>
      </w:numPr>
      <w:spacing w:after="0" w:line="300" w:lineRule="auto"/>
      <w:outlineLvl w:val="3"/>
    </w:pPr>
    <w:rPr>
      <w:rFonts w:eastAsia="Calibri" w:cs="Times New Roman"/>
      <w:b/>
      <w:sz w:val="24"/>
    </w:rPr>
  </w:style>
  <w:style w:type="paragraph" w:styleId="berschrift5">
    <w:name w:val="heading 5"/>
    <w:basedOn w:val="Standard"/>
    <w:next w:val="Standard"/>
    <w:link w:val="berschrift5Zchn"/>
    <w:autoRedefine/>
    <w:uiPriority w:val="9"/>
    <w:semiHidden/>
    <w:qFormat/>
    <w:pPr>
      <w:keepNext/>
      <w:keepLines/>
      <w:numPr>
        <w:ilvl w:val="4"/>
        <w:numId w:val="1"/>
      </w:numPr>
      <w:spacing w:before="200" w:after="0" w:line="300" w:lineRule="auto"/>
      <w:outlineLvl w:val="4"/>
    </w:pPr>
    <w:rPr>
      <w:rFonts w:eastAsiaTheme="majorEastAsia" w:cstheme="majorBidi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 w:line="30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 w:line="30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 w:line="30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 w:line="30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="Calibri" w:hAnsiTheme="majorHAnsi" w:cs="Times New Roman"/>
      <w:color w:val="5B9BD5" w:themeColor="accent1"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Pr>
      <w:rFonts w:ascii="Berlin Type Office" w:eastAsia="Calibri" w:hAnsi="Berlin Type Office" w:cs="Times New Roman"/>
      <w:b/>
      <w:color w:val="C00000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eastAsia="Calibri" w:cs="Times New Roman"/>
      <w:b/>
      <w:noProof/>
      <w:sz w:val="24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eastAsia="Calibri" w:cs="Times New Roman"/>
      <w:b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eastAsiaTheme="majorEastAsia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ervorhebung">
    <w:name w:val="Emphasis"/>
    <w:basedOn w:val="Absatz-Standardschriftart"/>
    <w:uiPriority w:val="20"/>
    <w:qFormat/>
    <w:rPr>
      <w:b/>
      <w:i w:val="0"/>
      <w:iCs/>
      <w:caps w:val="0"/>
      <w:smallCaps w:val="0"/>
      <w:color w:val="5B9BD5" w:themeColor="accent1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paragraph" w:styleId="KeinLeerraum">
    <w:name w:val="No Spacing"/>
    <w:uiPriority w:val="1"/>
    <w:qFormat/>
    <w:pPr>
      <w:spacing w:after="0" w:line="240" w:lineRule="auto"/>
      <w:contextualSpacing/>
    </w:pPr>
    <w:rPr>
      <w:rFonts w:eastAsia="Calibri" w:cs="Times New Roman"/>
    </w:rPr>
  </w:style>
  <w:style w:type="paragraph" w:styleId="NurText">
    <w:name w:val="Plain Text"/>
    <w:basedOn w:val="Standard"/>
    <w:link w:val="NurTextZchn"/>
    <w:uiPriority w:val="99"/>
    <w:unhideWhenUsed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Nummeriert">
    <w:name w:val="Nummeriert"/>
    <w:pPr>
      <w:numPr>
        <w:numId w:val="5"/>
      </w:numPr>
    </w:pPr>
  </w:style>
  <w:style w:type="numbering" w:customStyle="1" w:styleId="WWNum1">
    <w:name w:val="WWNum1"/>
    <w:pPr>
      <w:numPr>
        <w:numId w:val="8"/>
      </w:numPr>
    </w:pPr>
  </w:style>
  <w:style w:type="numbering" w:customStyle="1" w:styleId="WWNum5">
    <w:name w:val="WWNum5"/>
    <w:pPr>
      <w:numPr>
        <w:numId w:val="10"/>
      </w:numPr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BA-TS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Kellermann, Jana</dc:creator>
  <cp:keywords/>
  <dc:description/>
  <cp:lastModifiedBy>Julie Borges</cp:lastModifiedBy>
  <cp:revision>2</cp:revision>
  <cp:lastPrinted>2021-04-28T09:47:00Z</cp:lastPrinted>
  <dcterms:created xsi:type="dcterms:W3CDTF">2021-05-04T10:27:00Z</dcterms:created>
  <dcterms:modified xsi:type="dcterms:W3CDTF">2021-05-04T10:27:00Z</dcterms:modified>
</cp:coreProperties>
</file>