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right"/>
      </w:pPr>
      <w:r>
        <w:rPr>
          <w:noProof/>
          <w:lang w:eastAsia="de-DE"/>
        </w:rPr>
        <w:drawing>
          <wp:inline distT="0" distB="0" distL="0" distR="0">
            <wp:extent cx="4330800" cy="619200"/>
            <wp:effectExtent l="0" t="0" r="0" b="9525"/>
            <wp:docPr id="1" name="Grafik 1" descr="Berlin Logo Bezirksamt Tempelhof-Schöneberg mit Bär und 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_TS_Logo_DE_H_PT_4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30800" cy="619200"/>
                    </a:xfrm>
                    <a:prstGeom prst="rect">
                      <a:avLst/>
                    </a:prstGeom>
                  </pic:spPr>
                </pic:pic>
              </a:graphicData>
            </a:graphic>
          </wp:inline>
        </w:drawing>
      </w:r>
    </w:p>
    <w:p>
      <w:pPr>
        <w:spacing w:after="0" w:line="240" w:lineRule="auto"/>
        <w:jc w:val="right"/>
      </w:pPr>
    </w:p>
    <w:p>
      <w:pPr>
        <w:spacing w:after="0" w:line="240" w:lineRule="auto"/>
        <w:jc w:val="right"/>
        <w:rPr>
          <w:rFonts w:ascii="Berlin Type Office" w:hAnsi="Berlin Type Office"/>
        </w:rPr>
      </w:pPr>
      <w:r>
        <w:rPr>
          <w:rFonts w:ascii="Berlin Type Office" w:hAnsi="Berlin Type Office"/>
        </w:rPr>
        <w:t>Abteilung Jugend, Umwelt, Gesundheit, Schule und Sport</w:t>
      </w:r>
    </w:p>
    <w:p>
      <w:pPr>
        <w:spacing w:after="0" w:line="240" w:lineRule="auto"/>
        <w:jc w:val="right"/>
        <w:rPr>
          <w:rFonts w:ascii="Berlin Type Office" w:hAnsi="Berlin Type Office"/>
        </w:rPr>
      </w:pPr>
      <w:r>
        <w:rPr>
          <w:rFonts w:ascii="Berlin Type Office" w:hAnsi="Berlin Type Office"/>
        </w:rPr>
        <w:t>25.08.2021</w:t>
      </w:r>
      <w:r>
        <w:rPr>
          <w:rFonts w:ascii="Berlin Type Office" w:hAnsi="Berlin Type Office"/>
        </w:rPr>
        <w:br/>
      </w:r>
    </w:p>
    <w:p>
      <w:pPr>
        <w:tabs>
          <w:tab w:val="right" w:pos="8675"/>
        </w:tabs>
        <w:spacing w:after="0" w:line="240" w:lineRule="auto"/>
        <w:rPr>
          <w:rStyle w:val="Hervorhebung"/>
          <w:rFonts w:ascii="Berlin Type Office" w:hAnsi="Berlin Type Office"/>
          <w:color w:val="C00000"/>
        </w:rPr>
      </w:pPr>
      <w:r>
        <w:rPr>
          <w:rStyle w:val="Hervorhebung"/>
          <w:rFonts w:ascii="Berlin Type Office" w:hAnsi="Berlin Type Office"/>
          <w:color w:val="C00000"/>
        </w:rPr>
        <w:t>Es gilt das gesprochene Wort!</w:t>
      </w:r>
    </w:p>
    <w:p>
      <w:pPr>
        <w:pStyle w:val="berschrift1"/>
        <w:rPr>
          <w:rFonts w:ascii="Berlin Type Office" w:hAnsi="Berlin Type Office"/>
          <w:color w:val="C00000"/>
        </w:rPr>
      </w:pPr>
      <w:r>
        <w:rPr>
          <w:rFonts w:ascii="Berlin Type Office" w:hAnsi="Berlin Type Office"/>
          <w:color w:val="C00000"/>
        </w:rPr>
        <w:t xml:space="preserve">Antwort auf die mündliche Anfrage Nr. 22 der BV Dr. </w:t>
      </w:r>
      <w:proofErr w:type="spellStart"/>
      <w:r>
        <w:rPr>
          <w:rFonts w:ascii="Berlin Type Office" w:hAnsi="Berlin Type Office"/>
          <w:color w:val="C00000"/>
        </w:rPr>
        <w:t>Scherzinger</w:t>
      </w:r>
      <w:proofErr w:type="spellEnd"/>
      <w:r>
        <w:rPr>
          <w:rFonts w:ascii="Berlin Type Office" w:hAnsi="Berlin Type Office"/>
          <w:color w:val="C00000"/>
        </w:rPr>
        <w:t xml:space="preserve"> </w:t>
      </w:r>
    </w:p>
    <w:p>
      <w:pPr>
        <w:pStyle w:val="Titel"/>
        <w:rPr>
          <w:color w:val="C00000"/>
        </w:rPr>
      </w:pPr>
      <w:r>
        <w:rPr>
          <w:color w:val="C00000"/>
        </w:rPr>
        <w:t xml:space="preserve">Kleingartenkolonie Morgengrauen: Zu frühe Kündigung und nun Vandalismus </w:t>
      </w:r>
    </w:p>
    <w:p>
      <w:pPr>
        <w:pStyle w:val="berschrift2"/>
      </w:pPr>
    </w:p>
    <w:p>
      <w:pPr>
        <w:pStyle w:val="berschrift2"/>
        <w:rPr>
          <w:sz w:val="22"/>
        </w:rPr>
      </w:pPr>
      <w:r>
        <w:rPr>
          <w:sz w:val="22"/>
        </w:rPr>
        <w:t>1. Frage</w:t>
      </w:r>
    </w:p>
    <w:p>
      <w:pPr>
        <w:rPr>
          <w:rFonts w:ascii="Berlin Type Office" w:hAnsi="Berlin Type Office" w:cstheme="minorHAnsi"/>
        </w:rPr>
      </w:pPr>
      <w:r>
        <w:rPr>
          <w:rFonts w:ascii="Berlin Type Office" w:hAnsi="Berlin Type Office" w:cstheme="minorHAnsi"/>
        </w:rPr>
        <w:t xml:space="preserve">Warum wurden den Pächtern und Pächterinnen der Kleingartenanlagen so früh gekündigt, obwohl diesen Sommer noch keine Bautätigkeiten stattfanden? </w:t>
      </w:r>
    </w:p>
    <w:p>
      <w:pPr>
        <w:pStyle w:val="berschrift2"/>
        <w:rPr>
          <w:sz w:val="22"/>
        </w:rPr>
      </w:pPr>
      <w:r>
        <w:rPr>
          <w:sz w:val="22"/>
        </w:rPr>
        <w:t>Antwort auf 1. Frage</w:t>
      </w:r>
    </w:p>
    <w:p>
      <w:pPr>
        <w:pStyle w:val="NurText"/>
        <w:rPr>
          <w:rFonts w:ascii="Berlin Type Office" w:hAnsi="Berlin Type Office" w:cstheme="minorHAnsi"/>
          <w:szCs w:val="22"/>
        </w:rPr>
      </w:pPr>
      <w:r>
        <w:rPr>
          <w:rFonts w:ascii="Berlin Type Office" w:hAnsi="Berlin Type Office" w:cstheme="minorHAnsi"/>
          <w:szCs w:val="22"/>
        </w:rPr>
        <w:t>Auf der Fläche der ehemaligen Kleingartenkolonie verantwortet die HOWOGE als beauftragter Bauträger mehrere Untersuchungen zur Erstellung vertiefender bauvorbereitender Gutachten. Insbesondere müssen Flora und Fauna untersucht werden. Diese Gutachten können nur auf einer nutzungsfreien Fläche durchgeführt werden. Erst nach Erstellung und Bewertung der Gutachten sind Bautätigkeiten für bauvorbereitende Maßnahmen (z.B. das Abräumen des Geländes) möglich.</w:t>
      </w:r>
    </w:p>
    <w:p>
      <w:pPr>
        <w:pStyle w:val="berschrift2"/>
        <w:rPr>
          <w:sz w:val="22"/>
        </w:rPr>
      </w:pPr>
      <w:r>
        <w:rPr>
          <w:sz w:val="22"/>
        </w:rPr>
        <w:t>2. Frage</w:t>
      </w:r>
    </w:p>
    <w:p>
      <w:pPr>
        <w:rPr>
          <w:rFonts w:ascii="Berlin Type Office" w:hAnsi="Berlin Type Office" w:cstheme="minorHAnsi"/>
        </w:rPr>
      </w:pPr>
      <w:r>
        <w:rPr>
          <w:rFonts w:ascii="Berlin Type Office" w:hAnsi="Berlin Type Office" w:cstheme="minorHAnsi"/>
        </w:rPr>
        <w:t xml:space="preserve">Inwieweit sieht das Bezirksamt einen Widerspruch in der eigenen Aussage, dass nur Kleingartenanlagen gekündigt werden würden, wenn unmittelbar danach Bautätigkeiten stattfinden, ansonsten eine befristete Verlängerung in Betracht gezogen werden würde? </w:t>
      </w:r>
    </w:p>
    <w:p>
      <w:pPr>
        <w:pStyle w:val="berschrift2"/>
        <w:rPr>
          <w:sz w:val="22"/>
        </w:rPr>
      </w:pPr>
      <w:r>
        <w:rPr>
          <w:sz w:val="22"/>
        </w:rPr>
        <w:t>Antwort auf 2. Frage</w:t>
      </w:r>
    </w:p>
    <w:p>
      <w:pPr>
        <w:pStyle w:val="berschrift2"/>
        <w:rPr>
          <w:rFonts w:eastAsiaTheme="minorHAnsi" w:cstheme="minorHAnsi"/>
          <w:b w:val="0"/>
          <w:color w:val="auto"/>
          <w:sz w:val="22"/>
        </w:rPr>
      </w:pPr>
      <w:r>
        <w:rPr>
          <w:rFonts w:eastAsiaTheme="minorHAnsi" w:cstheme="minorHAnsi"/>
          <w:b w:val="0"/>
          <w:color w:val="auto"/>
          <w:sz w:val="22"/>
        </w:rPr>
        <w:t>Das Bezirksamt sieht keinen Widerspruch.</w:t>
      </w:r>
    </w:p>
    <w:p>
      <w:pPr>
        <w:rPr>
          <w:rFonts w:ascii="Berlin Type Office" w:hAnsi="Berlin Type Office" w:cstheme="minorHAnsi"/>
        </w:rPr>
      </w:pPr>
      <w:r>
        <w:rPr>
          <w:rFonts w:ascii="Berlin Type Office" w:hAnsi="Berlin Type Office" w:cstheme="minorHAnsi"/>
        </w:rPr>
        <w:t>Eine Aussage, dass eine unmittelbare Bautätigkeit erfolge, hat das Bezirksamt nicht getätigt. Vielmehr lautet der Ausdruck „unmittelbare Inanspruchnahme“. Dies ist der Fall.</w:t>
      </w:r>
    </w:p>
    <w:p>
      <w:pPr>
        <w:pStyle w:val="berschrift2"/>
        <w:rPr>
          <w:sz w:val="22"/>
        </w:rPr>
      </w:pPr>
      <w:r>
        <w:rPr>
          <w:sz w:val="22"/>
        </w:rPr>
        <w:t>1. Zusatzfrage</w:t>
      </w:r>
    </w:p>
    <w:p>
      <w:pPr>
        <w:pStyle w:val="berschrift2"/>
        <w:rPr>
          <w:sz w:val="22"/>
        </w:rPr>
      </w:pPr>
      <w:r>
        <w:rPr>
          <w:rFonts w:eastAsiaTheme="minorHAnsi" w:cstheme="minorHAnsi"/>
          <w:b w:val="0"/>
          <w:color w:val="auto"/>
          <w:sz w:val="22"/>
        </w:rPr>
        <w:t>Was unternimmt das Bezirksamt gegen den Vandalismus und das Einbruchsgeschehen auf der ehemaligen Kleingartenfläche?</w:t>
      </w:r>
      <w:r>
        <w:rPr>
          <w:sz w:val="22"/>
        </w:rPr>
        <w:br/>
        <w:t>Antwort</w:t>
      </w:r>
    </w:p>
    <w:p>
      <w:pPr>
        <w:rPr>
          <w:rFonts w:ascii="Berlin Type Office" w:hAnsi="Berlin Type Office"/>
        </w:rPr>
      </w:pPr>
      <w:r>
        <w:rPr>
          <w:rFonts w:ascii="Berlin Type Office" w:hAnsi="Berlin Type Office"/>
        </w:rPr>
        <w:t>Das Bezirksamt prüft derzeit Möglichkeiten, die Grundstücke überwachen zu lassen.</w:t>
      </w:r>
    </w:p>
    <w:p>
      <w:pPr>
        <w:pStyle w:val="berschrift2"/>
        <w:rPr>
          <w:sz w:val="22"/>
        </w:rPr>
      </w:pPr>
      <w:r>
        <w:rPr>
          <w:sz w:val="22"/>
        </w:rPr>
        <w:lastRenderedPageBreak/>
        <w:t>2. Zusatzfrage</w:t>
      </w:r>
    </w:p>
    <w:p>
      <w:pPr>
        <w:pBdr>
          <w:top w:val="nil"/>
          <w:left w:val="nil"/>
          <w:bottom w:val="nil"/>
          <w:right w:val="nil"/>
          <w:between w:val="nil"/>
          <w:bar w:val="nil"/>
        </w:pBdr>
        <w:spacing w:after="0" w:line="240" w:lineRule="auto"/>
        <w:rPr>
          <w:rFonts w:ascii="Berlin Type Office" w:hAnsi="Berlin Type Office" w:cstheme="minorHAnsi"/>
        </w:rPr>
      </w:pPr>
      <w:r>
        <w:rPr>
          <w:rFonts w:ascii="Berlin Type Office" w:hAnsi="Berlin Type Office" w:cstheme="minorHAnsi"/>
        </w:rPr>
        <w:t>Gibt es Überlegungen, die ehemalige Kleingartenanlage für die ehemaligen Pächter/innen/ oder/ und anderen Gruppen zur Zwischennutzung zu öffnen, damit beispielsweise das Obst der Bäume abgeerntet werden kann und es nicht verkommt?</w:t>
      </w:r>
    </w:p>
    <w:p>
      <w:pPr>
        <w:pStyle w:val="berschrift2"/>
        <w:rPr>
          <w:sz w:val="22"/>
        </w:rPr>
      </w:pPr>
      <w:r>
        <w:rPr>
          <w:sz w:val="22"/>
        </w:rPr>
        <w:t>Antwort</w:t>
      </w:r>
    </w:p>
    <w:p>
      <w:pPr>
        <w:rPr>
          <w:rFonts w:ascii="Berlin Type Office" w:hAnsi="Berlin Type Office" w:cstheme="minorHAnsi"/>
        </w:rPr>
      </w:pPr>
      <w:r>
        <w:rPr>
          <w:rFonts w:ascii="Berlin Type Office" w:hAnsi="Berlin Type Office" w:cstheme="minorHAnsi"/>
        </w:rPr>
        <w:t xml:space="preserve">Eine Zwischennutzung für die von Ihnen genannten Gruppen ist nicht vorgesehen. Zunächst einmal sind die faunistischen Gutachten noch nicht abgeschlossen, die eine Störung der auf dem Gelände lebenden Tierarten verbieten. Darüber hinaus besteht in der Biodiversität des Geländes ein Wert an sich. Die nicht bewirtschafteten Wiesen sind </w:t>
      </w:r>
      <w:r>
        <w:rPr>
          <w:rFonts w:ascii="Berlin Type Office" w:hAnsi="Berlin Type Office"/>
        </w:rPr>
        <w:t xml:space="preserve">blütenreich und bieten zahlreichen Insekten wie Bienen, Hummeln und Schmetterlingen Nahrung und Schutz für die aktuelle Saison. Die Kronen der Bäume bieten vielen Vogelarten ruhige Brutplätze. Für eine Vielzahl von Insekten stellt das Blattwerk Nahrung und Lebensraum dar. Und </w:t>
      </w:r>
      <w:r>
        <w:rPr>
          <w:rFonts w:ascii="Berlin Type Office" w:hAnsi="Berlin Type Office" w:cstheme="minorHAnsi"/>
        </w:rPr>
        <w:t xml:space="preserve">Fallobst ist Nahrungsgrundlage für Mäuse, Igel, Hasen, Vögel und Insekten. </w:t>
      </w:r>
    </w:p>
    <w:p>
      <w:pPr>
        <w:rPr>
          <w:rFonts w:ascii="Berlin Type Office" w:hAnsi="Berlin Type Office" w:cstheme="minorHAnsi"/>
        </w:rPr>
      </w:pPr>
      <w:r>
        <w:rPr>
          <w:rFonts w:ascii="Berlin Type Office" w:hAnsi="Berlin Type Office"/>
        </w:rPr>
        <w:t>Es muss daher nicht befürchtet werden, dass auf dem Gelände „verkommt“. Es wird lediglich anders genutzt als bisher.</w:t>
      </w:r>
    </w:p>
    <w:p>
      <w:pPr>
        <w:pStyle w:val="NurText"/>
        <w:rPr>
          <w:rFonts w:ascii="Berlin Type Office" w:hAnsi="Berlin Type Office"/>
          <w:szCs w:val="22"/>
        </w:rPr>
      </w:pPr>
    </w:p>
    <w:p>
      <w:pPr>
        <w:rPr>
          <w:rFonts w:ascii="Berlin Type Office" w:hAnsi="Berlin Type Office"/>
        </w:rPr>
      </w:pPr>
      <w:r>
        <w:rPr>
          <w:rFonts w:ascii="Berlin Type Office" w:hAnsi="Berlin Type Office"/>
        </w:rPr>
        <w:t>Oliver Schworck</w:t>
      </w:r>
      <w:bookmarkStart w:id="0" w:name="_GoBack"/>
      <w:bookmarkEnd w:id="0"/>
    </w:p>
    <w:sectPr>
      <w:headerReference w:type="even" r:id="rId8"/>
      <w:headerReference w:type="default" r:id="rId9"/>
      <w:footerReference w:type="even" r:id="rId10"/>
      <w:footerReference w:type="default" r:id="rId11"/>
      <w:headerReference w:type="first" r:id="rId12"/>
      <w:footerReference w:type="first" r:id="rId13"/>
      <w:pgSz w:w="11906" w:h="16838"/>
      <w:pgMar w:top="993"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lin Type Office">
    <w:panose1 w:val="020B0502020203020204"/>
    <w:charset w:val="00"/>
    <w:family w:val="swiss"/>
    <w:pitch w:val="variable"/>
    <w:sig w:usb0="00000287" w:usb1="00000001"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16CBA"/>
    <w:multiLevelType w:val="hybridMultilevel"/>
    <w:tmpl w:val="5CC202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013E5B"/>
    <w:multiLevelType w:val="hybridMultilevel"/>
    <w:tmpl w:val="E222C1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7C75382"/>
    <w:multiLevelType w:val="hybridMultilevel"/>
    <w:tmpl w:val="A2A8A688"/>
    <w:numStyleLink w:val="Nummeriert"/>
  </w:abstractNum>
  <w:abstractNum w:abstractNumId="3" w15:restartNumberingAfterBreak="0">
    <w:nsid w:val="17DA4741"/>
    <w:multiLevelType w:val="hybridMultilevel"/>
    <w:tmpl w:val="A2A8A688"/>
    <w:styleLink w:val="Nummeriert"/>
    <w:lvl w:ilvl="0" w:tplc="1DA22848">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A81CC668">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39CA615C">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94343CF4">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B4C81454">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435CAA10">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BF42E508">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E68AE8F2">
      <w:start w:val="1"/>
      <w:numFmt w:val="decimal"/>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3292942A">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0260ABC"/>
    <w:multiLevelType w:val="multilevel"/>
    <w:tmpl w:val="84EE19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2D3454D9"/>
    <w:multiLevelType w:val="multilevel"/>
    <w:tmpl w:val="A54A8AD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55F3F29"/>
    <w:multiLevelType w:val="hybridMultilevel"/>
    <w:tmpl w:val="A2A8A688"/>
    <w:numStyleLink w:val="Nummeriert"/>
  </w:abstractNum>
  <w:abstractNum w:abstractNumId="7" w15:restartNumberingAfterBreak="0">
    <w:nsid w:val="35CD2EE0"/>
    <w:multiLevelType w:val="hybridMultilevel"/>
    <w:tmpl w:val="FAB0C5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4EA0F4A"/>
    <w:multiLevelType w:val="hybridMultilevel"/>
    <w:tmpl w:val="7CD68A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8BE7003"/>
    <w:multiLevelType w:val="hybridMultilevel"/>
    <w:tmpl w:val="7914685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15:restartNumberingAfterBreak="0">
    <w:nsid w:val="52F133EB"/>
    <w:multiLevelType w:val="hybridMultilevel"/>
    <w:tmpl w:val="7914685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5E5B089F"/>
    <w:multiLevelType w:val="hybridMultilevel"/>
    <w:tmpl w:val="058070F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5F644E04"/>
    <w:multiLevelType w:val="hybridMultilevel"/>
    <w:tmpl w:val="23F60C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9581DEB"/>
    <w:multiLevelType w:val="hybridMultilevel"/>
    <w:tmpl w:val="7914685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69DF4FBB"/>
    <w:multiLevelType w:val="hybridMultilevel"/>
    <w:tmpl w:val="0DDCF2B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D8D1513"/>
    <w:multiLevelType w:val="hybridMultilevel"/>
    <w:tmpl w:val="7F1AA92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4"/>
  </w:num>
  <w:num w:numId="2">
    <w:abstractNumId w:val="7"/>
  </w:num>
  <w:num w:numId="3">
    <w:abstractNumId w:val="15"/>
  </w:num>
  <w:num w:numId="4">
    <w:abstractNumId w:val="5"/>
  </w:num>
  <w:num w:numId="5">
    <w:abstractNumId w:val="3"/>
  </w:num>
  <w:num w:numId="6">
    <w:abstractNumId w:val="6"/>
  </w:num>
  <w:num w:numId="7">
    <w:abstractNumId w:val="1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0"/>
  </w:num>
  <w:num w:numId="11">
    <w:abstractNumId w:val="0"/>
  </w:num>
  <w:num w:numId="12">
    <w:abstractNumId w:val="11"/>
  </w:num>
  <w:num w:numId="13">
    <w:abstractNumId w:val="14"/>
  </w:num>
  <w:num w:numId="14">
    <w:abstractNumId w:val="1"/>
  </w:num>
  <w:num w:numId="15">
    <w:abstractNumId w:val="8"/>
  </w:num>
  <w:num w:numId="16">
    <w:abstractNumId w:val="2"/>
    <w:lvlOverride w:ilvl="0">
      <w:lvl w:ilvl="0" w:tplc="AEF812B8">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3086AC6">
        <w:start w:val="1"/>
        <w:numFmt w:val="decimal"/>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41413CA">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A78E1DC">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98CCF48">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E103D46">
        <w:start w:val="1"/>
        <w:numFmt w:val="decimal"/>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B64D7A4">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CAE4338">
        <w:start w:val="1"/>
        <w:numFmt w:val="decimal"/>
        <w:suff w:val="nothing"/>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5722"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570E15A">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0180098C-4483-494E-8208-9741F42E4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autoRedefine/>
    <w:uiPriority w:val="9"/>
    <w:qFormat/>
    <w:pPr>
      <w:keepNext/>
      <w:keepLines/>
      <w:suppressAutoHyphens/>
      <w:spacing w:after="0" w:line="240" w:lineRule="auto"/>
      <w:outlineLvl w:val="0"/>
    </w:pPr>
    <w:rPr>
      <w:rFonts w:asciiTheme="majorHAnsi" w:eastAsia="Calibri" w:hAnsiTheme="majorHAnsi" w:cs="Times New Roman"/>
      <w:color w:val="5B9BD5" w:themeColor="accent1"/>
      <w:sz w:val="32"/>
      <w:lang w:eastAsia="de-DE"/>
    </w:rPr>
  </w:style>
  <w:style w:type="paragraph" w:styleId="berschrift2">
    <w:name w:val="heading 2"/>
    <w:basedOn w:val="Standard"/>
    <w:next w:val="Standard"/>
    <w:link w:val="berschrift2Zchn"/>
    <w:autoRedefine/>
    <w:unhideWhenUsed/>
    <w:qFormat/>
    <w:pPr>
      <w:keepNext/>
      <w:keepLines/>
      <w:suppressAutoHyphens/>
      <w:spacing w:before="170" w:after="0" w:line="300" w:lineRule="auto"/>
      <w:outlineLvl w:val="1"/>
    </w:pPr>
    <w:rPr>
      <w:rFonts w:ascii="Berlin Type Office" w:eastAsia="Calibri" w:hAnsi="Berlin Type Office" w:cs="Times New Roman"/>
      <w:b/>
      <w:color w:val="C00000"/>
      <w:sz w:val="24"/>
    </w:rPr>
  </w:style>
  <w:style w:type="paragraph" w:styleId="berschrift3">
    <w:name w:val="heading 3"/>
    <w:basedOn w:val="Standard"/>
    <w:next w:val="Standard"/>
    <w:link w:val="berschrift3Zchn"/>
    <w:autoRedefine/>
    <w:uiPriority w:val="9"/>
    <w:unhideWhenUsed/>
    <w:qFormat/>
    <w:pPr>
      <w:numPr>
        <w:ilvl w:val="2"/>
        <w:numId w:val="1"/>
      </w:numPr>
      <w:spacing w:before="170" w:after="0" w:line="300" w:lineRule="auto"/>
      <w:outlineLvl w:val="2"/>
    </w:pPr>
    <w:rPr>
      <w:rFonts w:eastAsia="Calibri" w:cs="Times New Roman"/>
      <w:b/>
      <w:noProof/>
      <w:sz w:val="24"/>
      <w:szCs w:val="24"/>
      <w:lang w:val="en-US"/>
    </w:rPr>
  </w:style>
  <w:style w:type="paragraph" w:styleId="berschrift4">
    <w:name w:val="heading 4"/>
    <w:basedOn w:val="Standard"/>
    <w:next w:val="Standard"/>
    <w:link w:val="berschrift4Zchn"/>
    <w:autoRedefine/>
    <w:uiPriority w:val="9"/>
    <w:semiHidden/>
    <w:qFormat/>
    <w:pPr>
      <w:numPr>
        <w:ilvl w:val="3"/>
        <w:numId w:val="1"/>
      </w:numPr>
      <w:spacing w:after="0" w:line="300" w:lineRule="auto"/>
      <w:outlineLvl w:val="3"/>
    </w:pPr>
    <w:rPr>
      <w:rFonts w:eastAsia="Calibri" w:cs="Times New Roman"/>
      <w:b/>
      <w:sz w:val="24"/>
    </w:rPr>
  </w:style>
  <w:style w:type="paragraph" w:styleId="berschrift5">
    <w:name w:val="heading 5"/>
    <w:basedOn w:val="Standard"/>
    <w:next w:val="Standard"/>
    <w:link w:val="berschrift5Zchn"/>
    <w:autoRedefine/>
    <w:uiPriority w:val="9"/>
    <w:semiHidden/>
    <w:qFormat/>
    <w:pPr>
      <w:keepNext/>
      <w:keepLines/>
      <w:numPr>
        <w:ilvl w:val="4"/>
        <w:numId w:val="1"/>
      </w:numPr>
      <w:spacing w:before="200" w:after="0" w:line="300" w:lineRule="auto"/>
      <w:outlineLvl w:val="4"/>
    </w:pPr>
    <w:rPr>
      <w:rFonts w:eastAsiaTheme="majorEastAsia" w:cstheme="majorBidi"/>
      <w:sz w:val="24"/>
    </w:rPr>
  </w:style>
  <w:style w:type="paragraph" w:styleId="berschrift6">
    <w:name w:val="heading 6"/>
    <w:basedOn w:val="Standard"/>
    <w:next w:val="Standard"/>
    <w:link w:val="berschrift6Zchn"/>
    <w:uiPriority w:val="9"/>
    <w:semiHidden/>
    <w:unhideWhenUsed/>
    <w:qFormat/>
    <w:pPr>
      <w:keepNext/>
      <w:keepLines/>
      <w:numPr>
        <w:ilvl w:val="5"/>
        <w:numId w:val="1"/>
      </w:numPr>
      <w:spacing w:before="200" w:after="0" w:line="300" w:lineRule="auto"/>
      <w:outlineLvl w:val="5"/>
    </w:pPr>
    <w:rPr>
      <w:rFonts w:asciiTheme="majorHAnsi" w:eastAsiaTheme="majorEastAsia" w:hAnsiTheme="majorHAnsi" w:cstheme="majorBidi"/>
      <w:i/>
      <w:iCs/>
      <w:color w:val="1F4D78" w:themeColor="accent1" w:themeShade="7F"/>
      <w:sz w:val="24"/>
    </w:rPr>
  </w:style>
  <w:style w:type="paragraph" w:styleId="berschrift7">
    <w:name w:val="heading 7"/>
    <w:basedOn w:val="Standard"/>
    <w:next w:val="Standard"/>
    <w:link w:val="berschrift7Zchn"/>
    <w:uiPriority w:val="9"/>
    <w:semiHidden/>
    <w:unhideWhenUsed/>
    <w:qFormat/>
    <w:pPr>
      <w:keepNext/>
      <w:keepLines/>
      <w:numPr>
        <w:ilvl w:val="6"/>
        <w:numId w:val="1"/>
      </w:numPr>
      <w:spacing w:before="200" w:after="0" w:line="300" w:lineRule="auto"/>
      <w:outlineLvl w:val="6"/>
    </w:pPr>
    <w:rPr>
      <w:rFonts w:asciiTheme="majorHAnsi" w:eastAsiaTheme="majorEastAsia" w:hAnsiTheme="majorHAnsi" w:cstheme="majorBidi"/>
      <w:i/>
      <w:iCs/>
      <w:color w:val="404040" w:themeColor="text1" w:themeTint="BF"/>
      <w:sz w:val="24"/>
    </w:rPr>
  </w:style>
  <w:style w:type="paragraph" w:styleId="berschrift8">
    <w:name w:val="heading 8"/>
    <w:basedOn w:val="Standard"/>
    <w:next w:val="Standard"/>
    <w:link w:val="berschrift8Zchn"/>
    <w:uiPriority w:val="9"/>
    <w:semiHidden/>
    <w:unhideWhenUsed/>
    <w:qFormat/>
    <w:pPr>
      <w:keepNext/>
      <w:keepLines/>
      <w:numPr>
        <w:ilvl w:val="7"/>
        <w:numId w:val="1"/>
      </w:numPr>
      <w:spacing w:before="200" w:after="0" w:line="300" w:lineRule="auto"/>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pPr>
      <w:keepNext/>
      <w:keepLines/>
      <w:numPr>
        <w:ilvl w:val="8"/>
        <w:numId w:val="1"/>
      </w:numPr>
      <w:spacing w:before="200" w:after="0" w:line="300" w:lineRule="auto"/>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Calibri" w:hAnsiTheme="majorHAnsi" w:cs="Times New Roman"/>
      <w:color w:val="5B9BD5" w:themeColor="accent1"/>
      <w:sz w:val="32"/>
      <w:lang w:eastAsia="de-DE"/>
    </w:rPr>
  </w:style>
  <w:style w:type="character" w:customStyle="1" w:styleId="berschrift2Zchn">
    <w:name w:val="Überschrift 2 Zchn"/>
    <w:basedOn w:val="Absatz-Standardschriftart"/>
    <w:link w:val="berschrift2"/>
    <w:rPr>
      <w:rFonts w:ascii="Berlin Type Office" w:eastAsia="Calibri" w:hAnsi="Berlin Type Office" w:cs="Times New Roman"/>
      <w:b/>
      <w:color w:val="C00000"/>
      <w:sz w:val="24"/>
    </w:rPr>
  </w:style>
  <w:style w:type="character" w:customStyle="1" w:styleId="berschrift3Zchn">
    <w:name w:val="Überschrift 3 Zchn"/>
    <w:basedOn w:val="Absatz-Standardschriftart"/>
    <w:link w:val="berschrift3"/>
    <w:uiPriority w:val="9"/>
    <w:rPr>
      <w:rFonts w:eastAsia="Calibri" w:cs="Times New Roman"/>
      <w:b/>
      <w:noProof/>
      <w:sz w:val="24"/>
      <w:szCs w:val="24"/>
      <w:lang w:val="en-US"/>
    </w:rPr>
  </w:style>
  <w:style w:type="character" w:customStyle="1" w:styleId="berschrift4Zchn">
    <w:name w:val="Überschrift 4 Zchn"/>
    <w:basedOn w:val="Absatz-Standardschriftart"/>
    <w:link w:val="berschrift4"/>
    <w:uiPriority w:val="9"/>
    <w:semiHidden/>
    <w:rPr>
      <w:rFonts w:eastAsia="Calibri" w:cs="Times New Roman"/>
      <w:b/>
      <w:sz w:val="24"/>
    </w:rPr>
  </w:style>
  <w:style w:type="character" w:customStyle="1" w:styleId="berschrift5Zchn">
    <w:name w:val="Überschrift 5 Zchn"/>
    <w:basedOn w:val="Absatz-Standardschriftart"/>
    <w:link w:val="berschrift5"/>
    <w:uiPriority w:val="9"/>
    <w:semiHidden/>
    <w:rPr>
      <w:rFonts w:eastAsiaTheme="majorEastAsia" w:cstheme="majorBidi"/>
      <w:sz w:val="24"/>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color w:val="1F4D78" w:themeColor="accent1" w:themeShade="7F"/>
      <w:sz w:val="24"/>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character" w:styleId="Hervorhebung">
    <w:name w:val="Emphasis"/>
    <w:basedOn w:val="Absatz-Standardschriftart"/>
    <w:uiPriority w:val="20"/>
    <w:qFormat/>
    <w:rPr>
      <w:b/>
      <w:i w:val="0"/>
      <w:iCs/>
      <w:caps w:val="0"/>
      <w:smallCaps w:val="0"/>
      <w:color w:val="5B9BD5" w:themeColor="accent1"/>
      <w:spacing w:val="22"/>
      <w:kern w:val="20"/>
      <w:position w:val="0"/>
      <w:u w:color="404040" w:themeColor="text1" w:themeTint="BF"/>
      <w14:ligatures w14:val="none"/>
      <w14:numSpacing w14:val="proportional"/>
      <w14:stylisticSets>
        <w14:styleSet w14:id="1"/>
      </w14:stylisticSets>
      <w14:cntxtAlts w14:val="0"/>
    </w:rPr>
  </w:style>
  <w:style w:type="paragraph" w:styleId="KeinLeerraum">
    <w:name w:val="No Spacing"/>
    <w:uiPriority w:val="1"/>
    <w:qFormat/>
    <w:pPr>
      <w:spacing w:after="0" w:line="240" w:lineRule="auto"/>
      <w:contextualSpacing/>
    </w:pPr>
    <w:rPr>
      <w:rFonts w:eastAsia="Calibri" w:cs="Times New Roman"/>
    </w:rPr>
  </w:style>
  <w:style w:type="paragraph" w:styleId="NurText">
    <w:name w:val="Plain Text"/>
    <w:basedOn w:val="Standard"/>
    <w:link w:val="NurTextZchn"/>
    <w:uiPriority w:val="99"/>
    <w:unhideWhenUsed/>
    <w:pPr>
      <w:spacing w:after="0" w:line="240" w:lineRule="auto"/>
    </w:pPr>
    <w:rPr>
      <w:rFonts w:ascii="Calibri" w:hAnsi="Calibri"/>
      <w:szCs w:val="21"/>
    </w:rPr>
  </w:style>
  <w:style w:type="character" w:customStyle="1" w:styleId="NurTextZchn">
    <w:name w:val="Nur Text Zchn"/>
    <w:basedOn w:val="Absatz-Standardschriftart"/>
    <w:link w:val="NurText"/>
    <w:uiPriority w:val="99"/>
    <w:rPr>
      <w:rFonts w:ascii="Calibri" w:hAnsi="Calibri"/>
      <w:szCs w:val="21"/>
    </w:rPr>
  </w:style>
  <w:style w:type="character" w:styleId="Hyperlink">
    <w:name w:val="Hyperlink"/>
    <w:basedOn w:val="Absatz-Standardschriftart"/>
    <w:uiPriority w:val="99"/>
    <w:unhideWhenUsed/>
    <w:rPr>
      <w:color w:val="0563C1" w:themeColor="hyperlink"/>
      <w:u w:val="single"/>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Listenabsatz">
    <w:name w:val="List Paragraph"/>
    <w:basedOn w:val="Standard"/>
    <w:uiPriority w:val="34"/>
    <w:qFormat/>
    <w:pPr>
      <w:suppressAutoHyphens/>
      <w:spacing w:after="0" w:line="240" w:lineRule="auto"/>
      <w:ind w:left="720"/>
      <w:contextualSpacing/>
    </w:pPr>
    <w:rPr>
      <w:rFonts w:ascii="Times New Roman" w:eastAsia="Times New Roman" w:hAnsi="Times New Roman" w:cs="Times New Roman"/>
      <w:sz w:val="24"/>
      <w:szCs w:val="24"/>
      <w:lang w:eastAsia="zh-CN"/>
    </w:rPr>
  </w:style>
  <w:style w:type="numbering" w:customStyle="1" w:styleId="Nummeriert">
    <w:name w:val="Nummeriert"/>
    <w:pPr>
      <w:numPr>
        <w:numId w:val="5"/>
      </w:numPr>
    </w:pPr>
  </w:style>
  <w:style w:type="paragraph" w:styleId="Titel">
    <w:name w:val="Title"/>
    <w:basedOn w:val="Standard"/>
    <w:next w:val="Standard"/>
    <w:link w:val="TitelZchn"/>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94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2302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BA-TS</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Kellermann, Jana</dc:creator>
  <cp:keywords/>
  <dc:description/>
  <cp:lastModifiedBy>Kellermann, Jana</cp:lastModifiedBy>
  <cp:revision>3</cp:revision>
  <cp:lastPrinted>2021-08-25T09:52:00Z</cp:lastPrinted>
  <dcterms:created xsi:type="dcterms:W3CDTF">2021-08-25T09:55:00Z</dcterms:created>
  <dcterms:modified xsi:type="dcterms:W3CDTF">2021-08-25T12:33:00Z</dcterms:modified>
</cp:coreProperties>
</file>