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2853"/>
        <w:gridCol w:w="7036"/>
      </w:tblGrid>
      <w:tr w:rsidR="005776FB" w14:paraId="6E7B75D4" w14:textId="77777777" w:rsidTr="005776FB">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2853" w:type="dxa"/>
          </w:tcPr>
          <w:p w14:paraId="06660C21" w14:textId="77777777" w:rsidR="005776FB" w:rsidRDefault="005776FB" w:rsidP="001E2B95">
            <w:pPr>
              <w:pStyle w:val="OESE"/>
            </w:pPr>
          </w:p>
        </w:tc>
        <w:tc>
          <w:tcPr>
            <w:tcW w:w="7036" w:type="dxa"/>
          </w:tcPr>
          <w:p w14:paraId="13EC0E21" w14:textId="77777777" w:rsidR="005776FB" w:rsidRDefault="001930F8">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14:anchorId="5F966475" wp14:editId="2798CF86">
                  <wp:extent cx="4330800" cy="619200"/>
                  <wp:effectExtent l="0" t="0" r="0" b="9525"/>
                  <wp:docPr id="1" name="Grafik 1" descr="Berlin Logo Bezirksamt Tempelhof-Schöneberg mit Bär u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TS_Logo_DE_H_PT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800" cy="619200"/>
                          </a:xfrm>
                          <a:prstGeom prst="rect">
                            <a:avLst/>
                          </a:prstGeom>
                        </pic:spPr>
                      </pic:pic>
                    </a:graphicData>
                  </a:graphic>
                </wp:inline>
              </w:drawing>
            </w:r>
          </w:p>
          <w:p w14:paraId="61E6CE0B" w14:textId="77777777" w:rsidR="005776FB" w:rsidRDefault="001930F8">
            <w:pPr>
              <w:cnfStyle w:val="100000000000" w:firstRow="1" w:lastRow="0" w:firstColumn="0" w:lastColumn="0" w:oddVBand="0" w:evenVBand="0" w:oddHBand="0" w:evenHBand="0" w:firstRowFirstColumn="0" w:firstRowLastColumn="0" w:lastRowFirstColumn="0" w:lastRowLastColumn="0"/>
            </w:pPr>
            <w:r>
              <w:t xml:space="preserve">Abteilung für </w:t>
            </w:r>
            <w:sdt>
              <w:sdtPr>
                <w:tag w:val="Element"/>
                <w:id w:val="699823480"/>
                <w:placeholder>
                  <w:docPart w:val="244740FC334F4162966632E7146FBCAF"/>
                </w:placeholder>
                <w:temporary/>
                <w:showingPlcHdr/>
                <w:dropDownList>
                  <w:listItem w:value="Wählen Sie ein Element aus"/>
                  <w:listItem w:displayText="Finanzen, Personal, Wirtschaftsförderung und Koordination" w:value="Finanzen, Personal, Wirtschaftsförderung und Koordination"/>
                  <w:listItem w:displayText="Stadtentwicklung und Facility Management " w:value="Stadtentwicklung und Facility Management "/>
                  <w:listItem w:displayText="Bürgerdienste, Soziales und Senioren" w:value="Bürgerdienste, Soziales und Senioren"/>
                  <w:listItem w:displayText="Jugend und Gesundheit" w:value="Jugend und Gesundheit"/>
                  <w:listItem w:displayText="Ordnung, Straßen, Grünflächen, Umwelt und Naturschutz " w:value="Ordnung, Straßen, Grünflächen, Umwelt und Naturschutz "/>
                  <w:listItem w:displayText="Schule, Sport, Bildung und Kultur" w:value="Schule, Sport, Bildung und Kultur"/>
                </w:dropDownList>
              </w:sdtPr>
              <w:sdtEndPr/>
              <w:sdtContent>
                <w:r>
                  <w:t>Wählen Sie ein Element aus</w:t>
                </w:r>
              </w:sdtContent>
            </w:sdt>
          </w:p>
        </w:tc>
      </w:tr>
    </w:tbl>
    <w:p w14:paraId="11642D32" w14:textId="77777777" w:rsidR="005776FB" w:rsidRDefault="001930F8">
      <w:pPr>
        <w:spacing w:after="0" w:line="240" w:lineRule="atLeast"/>
        <w:jc w:val="center"/>
        <w:rPr>
          <w:rFonts w:ascii="Berlin Type Office" w:eastAsia="Calibri" w:hAnsi="Berlin Type Office" w:cs="Times New Roman"/>
          <w:b/>
          <w:color w:val="3A3A3A" w:themeColor="background2" w:themeShade="40"/>
          <w:sz w:val="34"/>
          <w:szCs w:val="34"/>
        </w:rPr>
      </w:pPr>
      <w:r>
        <w:rPr>
          <w:rFonts w:ascii="Berlin Type Office" w:eastAsia="Calibri" w:hAnsi="Berlin Type Office" w:cs="Times New Roman"/>
          <w:b/>
          <w:color w:val="3A3A3A" w:themeColor="background2" w:themeShade="40"/>
          <w:sz w:val="34"/>
          <w:szCs w:val="34"/>
        </w:rPr>
        <w:t>Es gilt das gesprochene Wort</w:t>
      </w:r>
    </w:p>
    <w:p w14:paraId="4B268F49" w14:textId="77777777" w:rsidR="005776FB" w:rsidRDefault="001930F8">
      <w:pPr>
        <w:tabs>
          <w:tab w:val="left" w:pos="3105"/>
        </w:tabs>
        <w:rPr>
          <w:rFonts w:ascii="Berlin Type Office" w:hAnsi="Berlin Type Office"/>
          <w:sz w:val="30"/>
          <w:szCs w:val="30"/>
        </w:rPr>
      </w:pPr>
      <w:r>
        <w:rPr>
          <w:rFonts w:ascii="Berlin Type Office" w:hAnsi="Berlin Type Office"/>
          <w:sz w:val="30"/>
          <w:szCs w:val="30"/>
        </w:rPr>
        <w:t>4. Sitzung der Bezirksverordnetenversammlung Tempelhof-Schöneberg von Berlin am 19.01.2022</w:t>
      </w:r>
    </w:p>
    <w:p w14:paraId="2153BF3C" w14:textId="77777777" w:rsidR="005776FB" w:rsidRDefault="001930F8">
      <w:pPr>
        <w:spacing w:before="120" w:after="360" w:line="400" w:lineRule="atLeast"/>
        <w:jc w:val="center"/>
        <w:rPr>
          <w:rFonts w:ascii="Berlin Type Office" w:hAnsi="Berlin Type Office"/>
          <w:color w:val="A9001C" w:themeColor="accent1"/>
          <w:sz w:val="36"/>
          <w:szCs w:val="36"/>
        </w:rPr>
      </w:pPr>
      <w:r>
        <w:rPr>
          <w:rFonts w:ascii="Berlin Type Office" w:hAnsi="Berlin Type Office"/>
          <w:color w:val="A9001C" w:themeColor="accent1"/>
          <w:sz w:val="36"/>
          <w:szCs w:val="36"/>
        </w:rPr>
        <w:t xml:space="preserve">Antwort auf die mündliche Anfrage </w:t>
      </w:r>
      <w:r>
        <w:rPr>
          <w:rFonts w:ascii="Berlin Type Office" w:hAnsi="Berlin Type Office"/>
          <w:b/>
          <w:bCs/>
          <w:color w:val="A9001C" w:themeColor="accent1"/>
          <w:sz w:val="36"/>
          <w:szCs w:val="36"/>
        </w:rPr>
        <w:t>Nr.</w:t>
      </w:r>
      <w:r>
        <w:rPr>
          <w:rFonts w:ascii="Berlin Type Office" w:hAnsi="Berlin Type Office"/>
          <w:color w:val="A9001C" w:themeColor="accent1"/>
          <w:sz w:val="36"/>
          <w:szCs w:val="36"/>
        </w:rPr>
        <w:t xml:space="preserve"> </w:t>
      </w:r>
      <w:r>
        <w:rPr>
          <w:rFonts w:ascii="Berlin Type Office" w:hAnsi="Berlin Type Office"/>
          <w:b/>
          <w:color w:val="A9001C" w:themeColor="accent1"/>
          <w:sz w:val="36"/>
          <w:szCs w:val="36"/>
        </w:rPr>
        <w:t>19</w:t>
      </w:r>
      <w:r>
        <w:rPr>
          <w:rFonts w:ascii="Berlin Type Office" w:hAnsi="Berlin Type Office"/>
          <w:color w:val="A9001C" w:themeColor="accent1"/>
          <w:sz w:val="36"/>
          <w:szCs w:val="36"/>
        </w:rPr>
        <w:t xml:space="preserve"> des </w:t>
      </w:r>
      <w:r>
        <w:rPr>
          <w:rFonts w:ascii="Berlin Type Office" w:hAnsi="Berlin Type Office"/>
          <w:color w:val="C00000"/>
          <w:sz w:val="36"/>
          <w:szCs w:val="36"/>
        </w:rPr>
        <w:t>Bezirksverordneten</w:t>
      </w:r>
      <w:r>
        <w:rPr>
          <w:rFonts w:ascii="Berlin Type Office" w:hAnsi="Berlin Type Office"/>
          <w:b/>
          <w:bCs/>
          <w:color w:val="C00000"/>
          <w:sz w:val="36"/>
          <w:szCs w:val="36"/>
        </w:rPr>
        <w:t xml:space="preserve"> Martin Rutsch (DIE LINKE)</w:t>
      </w:r>
    </w:p>
    <w:p w14:paraId="24DC20DD" w14:textId="77777777" w:rsidR="005776FB" w:rsidRDefault="001930F8">
      <w:pPr>
        <w:spacing w:before="120" w:after="360" w:line="400" w:lineRule="atLeast"/>
        <w:jc w:val="center"/>
        <w:rPr>
          <w:rFonts w:ascii="Berlin Type Office" w:hAnsi="Berlin Type Office"/>
          <w:bCs/>
          <w:color w:val="C00000"/>
          <w:sz w:val="36"/>
          <w:szCs w:val="36"/>
        </w:rPr>
      </w:pPr>
      <w:r>
        <w:rPr>
          <w:rFonts w:ascii="Berlin Type Office" w:hAnsi="Berlin Type Office"/>
          <w:bCs/>
          <w:color w:val="C00000"/>
          <w:sz w:val="36"/>
          <w:szCs w:val="36"/>
        </w:rPr>
        <w:br/>
        <w:t xml:space="preserve">Mittelinsel Alt Mariendorf/ Reißeckstraße/ Rixdorfer </w:t>
      </w:r>
      <w:proofErr w:type="spellStart"/>
      <w:r>
        <w:rPr>
          <w:rFonts w:ascii="Berlin Type Office" w:hAnsi="Berlin Type Office"/>
          <w:bCs/>
          <w:color w:val="C00000"/>
          <w:sz w:val="36"/>
          <w:szCs w:val="36"/>
        </w:rPr>
        <w:t>Sraße</w:t>
      </w:r>
      <w:proofErr w:type="spellEnd"/>
      <w:r>
        <w:rPr>
          <w:rFonts w:ascii="Berlin Type Office" w:hAnsi="Berlin Type Office"/>
          <w:bCs/>
          <w:color w:val="C00000"/>
          <w:sz w:val="36"/>
          <w:szCs w:val="36"/>
        </w:rPr>
        <w:t>/ Britzer Straße</w:t>
      </w:r>
    </w:p>
    <w:p w14:paraId="2BE57D60" w14:textId="77777777" w:rsidR="005776FB" w:rsidRDefault="005776FB">
      <w:pPr>
        <w:spacing w:before="120" w:after="360" w:line="400" w:lineRule="atLeast"/>
        <w:jc w:val="center"/>
        <w:rPr>
          <w:rFonts w:ascii="Berlin Type Office" w:hAnsi="Berlin Type Office"/>
          <w:color w:val="C00000"/>
          <w:sz w:val="36"/>
          <w:szCs w:val="36"/>
        </w:rPr>
      </w:pPr>
    </w:p>
    <w:p w14:paraId="1E07A378" w14:textId="77777777" w:rsidR="005776FB" w:rsidRDefault="001930F8">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1. Frage</w:t>
      </w:r>
    </w:p>
    <w:p w14:paraId="2616F309" w14:textId="77777777" w:rsidR="005776FB" w:rsidRDefault="001930F8">
      <w:pPr>
        <w:spacing w:before="240" w:after="120"/>
        <w:contextualSpacing w:val="0"/>
        <w:outlineLvl w:val="0"/>
        <w:rPr>
          <w:rFonts w:ascii="Berlin Type Office" w:hAnsi="Berlin Type Office"/>
        </w:rPr>
      </w:pPr>
      <w:r>
        <w:rPr>
          <w:rFonts w:ascii="Berlin Type Office" w:hAnsi="Berlin Type Office"/>
        </w:rPr>
        <w:t xml:space="preserve">Welche Informationen hat das Bezirksamt über die Situation der Verkehrssicherheit am Knoten Alt Mariendorf/ Reißeckstraße/ Rixdorfer </w:t>
      </w:r>
      <w:proofErr w:type="spellStart"/>
      <w:r>
        <w:rPr>
          <w:rFonts w:ascii="Berlin Type Office" w:hAnsi="Berlin Type Office"/>
        </w:rPr>
        <w:t>Sraße</w:t>
      </w:r>
      <w:proofErr w:type="spellEnd"/>
      <w:r>
        <w:rPr>
          <w:rFonts w:ascii="Berlin Type Office" w:hAnsi="Berlin Type Office"/>
        </w:rPr>
        <w:t xml:space="preserve">/ Britzer Straße?  </w:t>
      </w:r>
    </w:p>
    <w:p w14:paraId="59765BD6" w14:textId="77777777" w:rsidR="005776FB" w:rsidRDefault="001930F8">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Antwort auf 1. Frage</w:t>
      </w:r>
    </w:p>
    <w:p w14:paraId="2CAE0A18" w14:textId="77777777" w:rsidR="005776FB" w:rsidRDefault="001930F8">
      <w:pPr>
        <w:spacing w:before="240" w:after="120"/>
        <w:contextualSpacing w:val="0"/>
        <w:outlineLvl w:val="0"/>
        <w:rPr>
          <w:rFonts w:ascii="Berlin Type Office" w:hAnsi="Berlin Type Office"/>
          <w:noProof/>
          <w:szCs w:val="24"/>
          <w:lang w:eastAsia="de-DE"/>
        </w:rPr>
      </w:pPr>
      <w:r>
        <w:rPr>
          <w:rFonts w:ascii="Berlin Type Office" w:hAnsi="Berlin Type Office"/>
          <w:noProof/>
          <w:szCs w:val="24"/>
          <w:lang w:eastAsia="de-DE"/>
        </w:rPr>
        <w:t>Dem Bezirksamt liegen keine aktuellen Erkenntnisse vor.</w:t>
      </w:r>
    </w:p>
    <w:p w14:paraId="2BC5FD08" w14:textId="77777777" w:rsidR="005776FB" w:rsidRDefault="001930F8">
      <w:pPr>
        <w:autoSpaceDE w:val="0"/>
        <w:autoSpaceDN w:val="0"/>
        <w:adjustRightInd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2. Frage</w:t>
      </w:r>
    </w:p>
    <w:p w14:paraId="6588EC3A" w14:textId="77777777" w:rsidR="005776FB" w:rsidRDefault="001930F8">
      <w:pPr>
        <w:spacing w:before="240" w:after="120"/>
        <w:contextualSpacing w:val="0"/>
        <w:outlineLvl w:val="0"/>
        <w:rPr>
          <w:rFonts w:ascii="Berlin Type Office" w:hAnsi="Berlin Type Office"/>
        </w:rPr>
      </w:pPr>
      <w:r>
        <w:rPr>
          <w:rFonts w:ascii="Berlin Type Office" w:hAnsi="Berlin Type Office"/>
        </w:rPr>
        <w:t>Welche Maßna</w:t>
      </w:r>
      <w:r>
        <w:rPr>
          <w:rFonts w:ascii="Berlin Type Office" w:hAnsi="Berlin Type Office"/>
        </w:rPr>
        <w:t xml:space="preserve">hmen ergreift das Bezirksamt, um die dortige Lage für </w:t>
      </w:r>
      <w:proofErr w:type="spellStart"/>
      <w:proofErr w:type="gramStart"/>
      <w:r>
        <w:rPr>
          <w:rFonts w:ascii="Berlin Type Office" w:hAnsi="Berlin Type Office"/>
        </w:rPr>
        <w:t>Fußgänger:innen</w:t>
      </w:r>
      <w:proofErr w:type="spellEnd"/>
      <w:proofErr w:type="gramEnd"/>
      <w:r>
        <w:rPr>
          <w:rFonts w:ascii="Berlin Type Office" w:hAnsi="Berlin Type Office"/>
        </w:rPr>
        <w:t xml:space="preserve"> und </w:t>
      </w:r>
      <w:proofErr w:type="spellStart"/>
      <w:r>
        <w:rPr>
          <w:rFonts w:ascii="Berlin Type Office" w:hAnsi="Berlin Type Office"/>
        </w:rPr>
        <w:t>Radfahrer:innen</w:t>
      </w:r>
      <w:proofErr w:type="spellEnd"/>
      <w:r>
        <w:rPr>
          <w:rFonts w:ascii="Berlin Type Office" w:hAnsi="Berlin Type Office"/>
        </w:rPr>
        <w:t xml:space="preserve"> dort zu verbessern? </w:t>
      </w:r>
    </w:p>
    <w:p w14:paraId="50DB627B" w14:textId="77777777" w:rsidR="005776FB" w:rsidRDefault="001930F8">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Antwort auf 2. Frage</w:t>
      </w:r>
    </w:p>
    <w:p w14:paraId="0B5DFABA" w14:textId="77777777" w:rsidR="005776FB" w:rsidRDefault="001930F8">
      <w:pPr>
        <w:spacing w:before="240" w:after="120"/>
        <w:contextualSpacing w:val="0"/>
        <w:outlineLvl w:val="0"/>
        <w:rPr>
          <w:rFonts w:ascii="Berlin Type Office" w:hAnsi="Berlin Type Office"/>
          <w:noProof/>
          <w:szCs w:val="24"/>
          <w:lang w:eastAsia="de-DE"/>
        </w:rPr>
      </w:pPr>
      <w:r>
        <w:rPr>
          <w:rFonts w:ascii="Berlin Type Office" w:hAnsi="Berlin Type Office"/>
          <w:noProof/>
          <w:szCs w:val="24"/>
          <w:lang w:eastAsia="de-DE"/>
        </w:rPr>
        <w:t>Im Bezirk gibt es eine Reihe von Knotenpunkten, die im Sinne der Ziele des Mobilitätsgesetzes im Bereich Fuß- und Radverkehr</w:t>
      </w:r>
      <w:r>
        <w:rPr>
          <w:rFonts w:ascii="Berlin Type Office" w:hAnsi="Berlin Type Office"/>
          <w:noProof/>
          <w:szCs w:val="24"/>
          <w:lang w:eastAsia="de-DE"/>
        </w:rPr>
        <w:t xml:space="preserve"> eine Umgestaltung oder verbesserte Ampelschaltung bedürfen. Inwiefern die genannte Kreuzung dabei besondere Priorität hat, kann aufgrund der fehlenden Datenlage in der Kürze der Zeit durch das Bezirksamt nicht beantwortet werden. Grundsätzlich ist für die</w:t>
      </w:r>
      <w:r>
        <w:rPr>
          <w:rFonts w:ascii="Berlin Type Office" w:hAnsi="Berlin Type Office"/>
          <w:noProof/>
          <w:szCs w:val="24"/>
          <w:lang w:eastAsia="de-DE"/>
        </w:rPr>
        <w:t xml:space="preserve"> Situation an lichtsignalgeregelten Knotenpunkten die Sen UMKV zuständig.</w:t>
      </w:r>
    </w:p>
    <w:p w14:paraId="2F687695" w14:textId="77777777" w:rsidR="005776FB" w:rsidRDefault="001930F8">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1. Nachfrage</w:t>
      </w:r>
    </w:p>
    <w:p w14:paraId="5599F0C5" w14:textId="77777777" w:rsidR="005776FB" w:rsidRDefault="001930F8">
      <w:pPr>
        <w:spacing w:before="240" w:after="120"/>
        <w:contextualSpacing w:val="0"/>
        <w:outlineLvl w:val="0"/>
        <w:rPr>
          <w:rFonts w:ascii="Berlin Type Office" w:hAnsi="Berlin Type Office"/>
        </w:rPr>
      </w:pPr>
      <w:r>
        <w:rPr>
          <w:rFonts w:ascii="Berlin Type Office" w:hAnsi="Berlin Type Office"/>
        </w:rPr>
        <w:t>Wie reagiert das Bezirksamt auf Beschwerden über die verkehrliche Situation an dieser Stelle?</w:t>
      </w:r>
    </w:p>
    <w:p w14:paraId="0DB689B7" w14:textId="77777777" w:rsidR="005776FB" w:rsidRDefault="001930F8">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Antwort auf die 1. Nachfrage</w:t>
      </w:r>
    </w:p>
    <w:p w14:paraId="2ECDE449" w14:textId="77777777" w:rsidR="005776FB" w:rsidRDefault="001930F8">
      <w:pPr>
        <w:spacing w:before="240" w:after="120"/>
        <w:contextualSpacing w:val="0"/>
        <w:outlineLvl w:val="0"/>
        <w:rPr>
          <w:rFonts w:ascii="Berlin Type Office" w:hAnsi="Berlin Type Office"/>
          <w:noProof/>
          <w:szCs w:val="24"/>
          <w:lang w:eastAsia="de-DE"/>
        </w:rPr>
      </w:pPr>
      <w:r>
        <w:rPr>
          <w:rFonts w:ascii="Berlin Type Office" w:hAnsi="Berlin Type Office"/>
          <w:noProof/>
          <w:szCs w:val="24"/>
          <w:lang w:eastAsia="de-DE"/>
        </w:rPr>
        <w:t>Dem FB Straßen liegen aktuell keine Beschwerde</w:t>
      </w:r>
      <w:r>
        <w:rPr>
          <w:rFonts w:ascii="Berlin Type Office" w:hAnsi="Berlin Type Office"/>
          <w:noProof/>
          <w:szCs w:val="24"/>
          <w:lang w:eastAsia="de-DE"/>
        </w:rPr>
        <w:t>n vor.</w:t>
      </w:r>
    </w:p>
    <w:p w14:paraId="2BBB7DD7" w14:textId="77777777" w:rsidR="005776FB" w:rsidRDefault="005776FB">
      <w:pPr>
        <w:pStyle w:val="NurText"/>
        <w:rPr>
          <w:rFonts w:ascii="Berlin Type Office" w:hAnsi="Berlin Type Office"/>
          <w:sz w:val="24"/>
          <w:szCs w:val="24"/>
        </w:rPr>
      </w:pPr>
    </w:p>
    <w:p w14:paraId="52D77938" w14:textId="77777777" w:rsidR="005776FB" w:rsidRDefault="001930F8">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2. Nachfrage</w:t>
      </w:r>
    </w:p>
    <w:p w14:paraId="2F524A90" w14:textId="77777777" w:rsidR="005776FB" w:rsidRDefault="001930F8">
      <w:pPr>
        <w:spacing w:before="240" w:after="120"/>
        <w:contextualSpacing w:val="0"/>
        <w:outlineLvl w:val="0"/>
        <w:rPr>
          <w:rFonts w:ascii="Berlin Type Office" w:eastAsia="Calibri" w:hAnsi="Berlin Type Office" w:cs="Calibri"/>
          <w:color w:val="000000"/>
          <w:kern w:val="3"/>
          <w:szCs w:val="24"/>
          <w:u w:color="000000"/>
          <w:bdr w:val="nil"/>
          <w:lang w:eastAsia="de-DE"/>
        </w:rPr>
      </w:pPr>
      <w:r>
        <w:rPr>
          <w:rFonts w:ascii="Berlin Type Office" w:eastAsia="Calibri" w:hAnsi="Berlin Type Office" w:cs="Calibri"/>
          <w:color w:val="000000"/>
          <w:kern w:val="3"/>
          <w:szCs w:val="24"/>
          <w:u w:color="000000"/>
          <w:bdr w:val="nil"/>
          <w:lang w:eastAsia="de-DE"/>
        </w:rPr>
        <w:t xml:space="preserve">Häufen sich an genannter Stelle Verkehrsunfälle?  </w:t>
      </w:r>
    </w:p>
    <w:p w14:paraId="03033B67" w14:textId="77777777" w:rsidR="005776FB" w:rsidRDefault="001930F8">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Antwort auf die 2. Nachfrage</w:t>
      </w:r>
    </w:p>
    <w:p w14:paraId="2E0A7DAA" w14:textId="77777777" w:rsidR="005776FB" w:rsidRDefault="001930F8">
      <w:pPr>
        <w:pStyle w:val="NurText"/>
        <w:spacing w:before="360" w:after="360"/>
        <w:rPr>
          <w:rFonts w:ascii="Berlin Type Office" w:hAnsi="Berlin Type Office"/>
          <w:sz w:val="24"/>
          <w:szCs w:val="24"/>
        </w:rPr>
      </w:pPr>
      <w:r>
        <w:rPr>
          <w:rFonts w:ascii="Berlin Type Office" w:hAnsi="Berlin Type Office"/>
          <w:sz w:val="24"/>
          <w:szCs w:val="24"/>
        </w:rPr>
        <w:t>Dem FB Straßen liegen dazu in der Kürze der Zeit keine Zahlen vor.</w:t>
      </w:r>
    </w:p>
    <w:p w14:paraId="6383B2C8" w14:textId="77777777" w:rsidR="005776FB" w:rsidRDefault="005776FB">
      <w:pPr>
        <w:pStyle w:val="NurText"/>
        <w:spacing w:before="360" w:after="360"/>
        <w:rPr>
          <w:rFonts w:ascii="Berlin Type Office" w:hAnsi="Berlin Type Office"/>
          <w:sz w:val="24"/>
          <w:szCs w:val="24"/>
        </w:rPr>
      </w:pPr>
    </w:p>
    <w:p w14:paraId="4E6E9333" w14:textId="77777777" w:rsidR="005776FB" w:rsidRDefault="005776FB">
      <w:pPr>
        <w:pStyle w:val="NurText"/>
        <w:spacing w:before="360" w:after="360"/>
        <w:rPr>
          <w:rFonts w:ascii="Berlin Type Office" w:hAnsi="Berlin Type Office"/>
          <w:sz w:val="24"/>
          <w:szCs w:val="24"/>
        </w:rPr>
      </w:pPr>
    </w:p>
    <w:p w14:paraId="0311DEA0" w14:textId="77777777" w:rsidR="005776FB" w:rsidRDefault="001930F8">
      <w:pPr>
        <w:rPr>
          <w:rFonts w:ascii="Berlin Type Office" w:hAnsi="Berlin Type Office"/>
        </w:rPr>
      </w:pPr>
      <w:r>
        <w:rPr>
          <w:rFonts w:ascii="Berlin Type Office" w:hAnsi="Berlin Type Office"/>
        </w:rPr>
        <w:t>Bezirksstadträtin Saskia Ellenbeck</w:t>
      </w:r>
    </w:p>
    <w:sectPr w:rsidR="005776FB">
      <w:headerReference w:type="default" r:id="rId9"/>
      <w:footerReference w:type="first" r:id="rId10"/>
      <w:pgSz w:w="11906" w:h="16838"/>
      <w:pgMar w:top="392"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024C" w14:textId="77777777" w:rsidR="001930F8" w:rsidRDefault="001930F8">
      <w:r>
        <w:separator/>
      </w:r>
    </w:p>
  </w:endnote>
  <w:endnote w:type="continuationSeparator" w:id="0">
    <w:p w14:paraId="29097787" w14:textId="77777777" w:rsidR="001930F8" w:rsidRDefault="0019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kt Pro Nor">
    <w:altName w:val="Fakt Pro Nor"/>
    <w:panose1 w:val="00000000000000000000"/>
    <w:charset w:val="00"/>
    <w:family w:val="swiss"/>
    <w:notTrueType/>
    <w:pitch w:val="default"/>
    <w:sig w:usb0="00000003" w:usb1="00000000" w:usb2="00000000" w:usb3="00000000" w:csb0="00000001" w:csb1="00000000"/>
  </w:font>
  <w:font w:name="Berlin Type Office">
    <w:altName w:val="Calibri"/>
    <w:charset w:val="00"/>
    <w:family w:val="swiss"/>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F105" w14:textId="77777777" w:rsidR="005776FB" w:rsidRDefault="005776FB">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2066" w14:textId="77777777" w:rsidR="001930F8" w:rsidRDefault="001930F8"/>
  </w:footnote>
  <w:footnote w:type="continuationSeparator" w:id="0">
    <w:p w14:paraId="32059285" w14:textId="77777777" w:rsidR="001930F8" w:rsidRDefault="00193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06206"/>
      <w:docPartObj>
        <w:docPartGallery w:val="Page Numbers (Top of Page)"/>
        <w:docPartUnique/>
      </w:docPartObj>
    </w:sdtPr>
    <w:sdtEndPr/>
    <w:sdtContent>
      <w:p w14:paraId="4142AD8F" w14:textId="77777777" w:rsidR="005776FB" w:rsidRDefault="001930F8">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14:paraId="36091207" w14:textId="77777777" w:rsidR="005776FB" w:rsidRDefault="005776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0"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3"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5"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17"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576F1"/>
    <w:multiLevelType w:val="hybridMultilevel"/>
    <w:tmpl w:val="DB5AB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A758FF"/>
    <w:multiLevelType w:val="multilevel"/>
    <w:tmpl w:val="98F8F8F8"/>
    <w:numStyleLink w:val="WWNum5"/>
  </w:abstractNum>
  <w:abstractNum w:abstractNumId="21"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F13961"/>
    <w:multiLevelType w:val="multilevel"/>
    <w:tmpl w:val="E0DE42D0"/>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3"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25"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26" w15:restartNumberingAfterBreak="0">
    <w:nsid w:val="6D13378C"/>
    <w:multiLevelType w:val="multilevel"/>
    <w:tmpl w:val="98F8F8F8"/>
    <w:styleLink w:val="WWNum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28"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8"/>
  </w:num>
  <w:num w:numId="3">
    <w:abstractNumId w:val="21"/>
  </w:num>
  <w:num w:numId="4">
    <w:abstractNumId w:val="24"/>
  </w:num>
  <w:num w:numId="5">
    <w:abstractNumId w:val="9"/>
  </w:num>
  <w:num w:numId="6">
    <w:abstractNumId w:val="28"/>
  </w:num>
  <w:num w:numId="7">
    <w:abstractNumId w:val="10"/>
  </w:num>
  <w:num w:numId="8">
    <w:abstractNumId w:val="10"/>
  </w:num>
  <w:num w:numId="9">
    <w:abstractNumId w:val="10"/>
  </w:num>
  <w:num w:numId="10">
    <w:abstractNumId w:val="10"/>
  </w:num>
  <w:num w:numId="11">
    <w:abstractNumId w:val="13"/>
  </w:num>
  <w:num w:numId="12">
    <w:abstractNumId w:val="13"/>
  </w:num>
  <w:num w:numId="13">
    <w:abstractNumId w:val="7"/>
  </w:num>
  <w:num w:numId="14">
    <w:abstractNumId w:val="6"/>
  </w:num>
  <w:num w:numId="15">
    <w:abstractNumId w:val="5"/>
  </w:num>
  <w:num w:numId="16">
    <w:abstractNumId w:val="4"/>
  </w:num>
  <w:num w:numId="17">
    <w:abstractNumId w:val="22"/>
  </w:num>
  <w:num w:numId="18">
    <w:abstractNumId w:val="3"/>
  </w:num>
  <w:num w:numId="19">
    <w:abstractNumId w:val="2"/>
  </w:num>
  <w:num w:numId="20">
    <w:abstractNumId w:val="1"/>
  </w:num>
  <w:num w:numId="21">
    <w:abstractNumId w:val="0"/>
  </w:num>
  <w:num w:numId="22">
    <w:abstractNumId w:val="27"/>
  </w:num>
  <w:num w:numId="23">
    <w:abstractNumId w:val="14"/>
  </w:num>
  <w:num w:numId="24">
    <w:abstractNumId w:val="17"/>
  </w:num>
  <w:num w:numId="25">
    <w:abstractNumId w:val="15"/>
  </w:num>
  <w:num w:numId="26">
    <w:abstractNumId w:val="23"/>
  </w:num>
  <w:num w:numId="27">
    <w:abstractNumId w:val="12"/>
  </w:num>
  <w:num w:numId="28">
    <w:abstractNumId w:val="12"/>
    <w:lvlOverride w:ilvl="0">
      <w:startOverride w:val="1"/>
    </w:lvlOverride>
  </w:num>
  <w:num w:numId="29">
    <w:abstractNumId w:val="18"/>
  </w:num>
  <w:num w:numId="30">
    <w:abstractNumId w:val="25"/>
  </w:num>
  <w:num w:numId="31">
    <w:abstractNumId w:val="11"/>
  </w:num>
  <w:num w:numId="32">
    <w:abstractNumId w:val="2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num>
  <w:num w:numId="36">
    <w:abstractNumId w:val="16"/>
  </w:num>
  <w:num w:numId="37">
    <w:abstractNumId w:val="16"/>
  </w:num>
  <w:num w:numId="38">
    <w:abstractNumId w:val="19"/>
  </w:num>
  <w:num w:numId="39">
    <w:abstractNumId w:val="26"/>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FB"/>
    <w:rsid w:val="001930F8"/>
    <w:rsid w:val="001E2B95"/>
    <w:rsid w:val="00577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3D4A"/>
  <w15:docId w15:val="{4BAFC191-0B13-44E0-8BA5-512D70A4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line="300" w:lineRule="auto"/>
      <w:contextualSpacing/>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OESE">
    <w:name w:val="OE/SE"/>
    <w:basedOn w:val="Standard"/>
    <w:link w:val="OESEZchn"/>
    <w:qFormat/>
    <w:pPr>
      <w:spacing w:line="240" w:lineRule="auto"/>
    </w:pPr>
    <w:rPr>
      <w:b/>
      <w:color w:val="3A3A3A" w:themeColor="background2" w:themeShade="40"/>
      <w:sz w:val="32"/>
    </w:rPr>
  </w:style>
  <w:style w:type="character" w:customStyle="1" w:styleId="OESEZchn">
    <w:name w:val="OE/SE Zchn"/>
    <w:basedOn w:val="Absatz-Standardschriftart"/>
    <w:link w:val="OESE"/>
    <w:rPr>
      <w:b/>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paragraph" w:customStyle="1" w:styleId="Hervorhebungmittig">
    <w:name w:val="Hervorhebung mittig"/>
    <w:basedOn w:val="BAT-S"/>
    <w:qFormat/>
    <w:pPr>
      <w:spacing w:before="0"/>
      <w:jc w:val="center"/>
    </w:pPr>
    <w:rPr>
      <w:rFonts w:asciiTheme="minorHAnsi" w:hAnsiTheme="minorHAnsi"/>
      <w:sz w:val="40"/>
    </w:rPr>
  </w:style>
  <w:style w:type="paragraph" w:customStyle="1" w:styleId="XYSitzungderBVV">
    <w:name w:val="XY Sitzung der BVV"/>
    <w:basedOn w:val="Standard"/>
    <w:qFormat/>
    <w:pPr>
      <w:tabs>
        <w:tab w:val="left" w:pos="3105"/>
      </w:tabs>
    </w:pPr>
    <w:rPr>
      <w:sz w:val="32"/>
      <w:szCs w:val="24"/>
    </w:rPr>
  </w:style>
  <w:style w:type="paragraph" w:customStyle="1" w:styleId="Default">
    <w:name w:val="Default"/>
    <w:pPr>
      <w:autoSpaceDE w:val="0"/>
      <w:autoSpaceDN w:val="0"/>
      <w:adjustRightInd w:val="0"/>
      <w:spacing w:after="0" w:line="240" w:lineRule="auto"/>
    </w:pPr>
    <w:rPr>
      <w:rFonts w:ascii="Fakt Pro Nor" w:eastAsia="Arial Unicode MS" w:hAnsi="Fakt Pro Nor" w:cs="Fakt Pro Nor"/>
      <w:color w:val="000000"/>
      <w:sz w:val="24"/>
      <w:szCs w:val="24"/>
      <w:bdr w:val="nil"/>
      <w:lang w:eastAsia="de-DE"/>
    </w:rPr>
  </w:style>
  <w:style w:type="paragraph" w:styleId="NurText">
    <w:name w:val="Plain Text"/>
    <w:link w:val="NurTextZchn"/>
    <w:pPr>
      <w:pBdr>
        <w:top w:val="nil"/>
        <w:left w:val="nil"/>
        <w:bottom w:val="nil"/>
        <w:right w:val="nil"/>
        <w:between w:val="nil"/>
        <w:bar w:val="nil"/>
      </w:pBdr>
      <w:spacing w:after="0" w:line="240" w:lineRule="auto"/>
    </w:pPr>
    <w:rPr>
      <w:rFonts w:ascii="Calibri" w:eastAsia="Calibri" w:hAnsi="Calibri" w:cs="Calibri"/>
      <w:color w:val="000000"/>
      <w:kern w:val="3"/>
      <w:u w:color="000000"/>
      <w:bdr w:val="nil"/>
      <w:lang w:eastAsia="de-DE"/>
    </w:rPr>
  </w:style>
  <w:style w:type="character" w:customStyle="1" w:styleId="NurTextZchn">
    <w:name w:val="Nur Text Zchn"/>
    <w:basedOn w:val="Absatz-Standardschriftart"/>
    <w:link w:val="NurText"/>
    <w:rPr>
      <w:rFonts w:ascii="Calibri" w:eastAsia="Calibri" w:hAnsi="Calibri" w:cs="Calibri"/>
      <w:color w:val="000000"/>
      <w:kern w:val="3"/>
      <w:u w:color="000000"/>
      <w:bdr w:val="nil"/>
      <w:lang w:eastAsia="de-DE"/>
    </w:rPr>
  </w:style>
  <w:style w:type="numbering" w:customStyle="1" w:styleId="WWNum5">
    <w:name w:val="WWNum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4740FC334F4162966632E7146FBCAF"/>
        <w:category>
          <w:name w:val="Allgemein"/>
          <w:gallery w:val="placeholder"/>
        </w:category>
        <w:types>
          <w:type w:val="bbPlcHdr"/>
        </w:types>
        <w:behaviors>
          <w:behavior w:val="content"/>
        </w:behaviors>
        <w:guid w:val="{6AE9150C-62B9-4CC1-AC9B-AF52F15A628D}"/>
      </w:docPartPr>
      <w:docPartBody>
        <w:p w:rsidR="007E553D" w:rsidRDefault="003A5838">
          <w:pPr>
            <w:pStyle w:val="244740FC334F4162966632E7146FBCAF"/>
          </w:pPr>
          <w: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kt Pro Nor">
    <w:altName w:val="Fakt Pro Nor"/>
    <w:panose1 w:val="00000000000000000000"/>
    <w:charset w:val="00"/>
    <w:family w:val="swiss"/>
    <w:notTrueType/>
    <w:pitch w:val="default"/>
    <w:sig w:usb0="00000003" w:usb1="00000000" w:usb2="00000000" w:usb3="00000000" w:csb0="00000001" w:csb1="00000000"/>
  </w:font>
  <w:font w:name="Berlin Type Office">
    <w:altName w:val="Calibri"/>
    <w:charset w:val="00"/>
    <w:family w:val="swiss"/>
    <w:pitch w:val="variable"/>
    <w:sig w:usb0="00000287" w:usb1="00000001"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3D"/>
    <w:rsid w:val="003A5838"/>
    <w:rsid w:val="007E5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44740FC334F4162966632E7146FBCAF">
    <w:name w:val="244740FC334F4162966632E7146FBCAF"/>
  </w:style>
  <w:style w:type="character" w:styleId="Platzhaltertext">
    <w:name w:val="Placeholder Tex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2747-33B8-4D04-A7DE-5F2BD4C0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Antwort auf die Einwohner_innenanfrage Nr. XY</vt:lpstr>
    </vt:vector>
  </TitlesOfParts>
  <Company>Bezirksamt Tempelhof-Schöneberg</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Einwohner_innenanfrage Nr. XY</dc:title>
  <dc:subject>Einwohner_innenanfrage</dc:subject>
  <dc:creator>Buhl, Hardy</dc:creator>
  <cp:keywords>Word-Vorlage mit CD Berlins</cp:keywords>
  <cp:lastModifiedBy>Julie Borges</cp:lastModifiedBy>
  <cp:revision>2</cp:revision>
  <cp:lastPrinted>2019-12-05T07:45:00Z</cp:lastPrinted>
  <dcterms:created xsi:type="dcterms:W3CDTF">2022-01-25T13:17:00Z</dcterms:created>
  <dcterms:modified xsi:type="dcterms:W3CDTF">2022-01-25T13:17:00Z</dcterms:modified>
</cp:coreProperties>
</file>