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bookmarkStart w:id="0" w:name="_GoBack"/>
            <w:bookmarkEnd w:id="0"/>
            <w:r>
              <w:t>Bezirksamt Tempelhof-Schöneberg von Berlin</w:t>
            </w:r>
          </w:p>
          <w:p>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szCs w:val="40"/>
        </w:rPr>
      </w:pPr>
      <w:r>
        <w:rPr>
          <w:rFonts w:ascii="Berlin Type Office" w:hAnsi="Berlin Type Office"/>
          <w:szCs w:val="40"/>
        </w:rPr>
        <w:t>Es gilt das gesprochene Wort</w:t>
      </w:r>
    </w:p>
    <w:p>
      <w:pPr>
        <w:rPr>
          <w:rFonts w:ascii="Berlin Type Office" w:hAnsi="Berlin Type Office"/>
          <w:sz w:val="40"/>
          <w:szCs w:val="40"/>
        </w:rPr>
      </w:pPr>
    </w:p>
    <w:p>
      <w:pPr>
        <w:pStyle w:val="XYSitzungderBVV"/>
        <w:rPr>
          <w:rFonts w:ascii="Berlin Type Office" w:hAnsi="Berlin Type Office"/>
          <w:sz w:val="40"/>
          <w:szCs w:val="40"/>
        </w:rPr>
      </w:pPr>
      <w:r>
        <w:rPr>
          <w:rFonts w:ascii="Berlin Type Office" w:hAnsi="Berlin Type Office"/>
          <w:sz w:val="40"/>
          <w:szCs w:val="40"/>
        </w:rPr>
        <w:t>52. Sitzung der Bezirksverordnetenversammlung Tempelhof-Schöneberg von Berlin am 19.05.2021</w:t>
      </w:r>
    </w:p>
    <w:p>
      <w:pPr>
        <w:pStyle w:val="Titel"/>
        <w:rPr>
          <w:rStyle w:val="TitelZchn"/>
          <w:szCs w:val="40"/>
        </w:rPr>
      </w:pPr>
      <w:r>
        <w:rPr>
          <w:rStyle w:val="TitelZchn"/>
          <w:szCs w:val="40"/>
        </w:rPr>
        <w:t xml:space="preserve">Antwort auf die mündliche Anfrage </w:t>
      </w:r>
      <w:r>
        <w:rPr>
          <w:rStyle w:val="Fett"/>
          <w:szCs w:val="40"/>
        </w:rPr>
        <w:t>Nr.</w:t>
      </w:r>
      <w:r>
        <w:rPr>
          <w:rStyle w:val="TitelZchn"/>
          <w:szCs w:val="40"/>
        </w:rPr>
        <w:t xml:space="preserve"> 19</w:t>
      </w:r>
      <w:r>
        <w:rPr>
          <w:rStyle w:val="Formatvorlage4"/>
          <w:szCs w:val="40"/>
        </w:rPr>
        <w:t xml:space="preserve"> d</w:t>
      </w:r>
      <w:r>
        <w:rPr>
          <w:rStyle w:val="TitelZchn"/>
          <w:szCs w:val="40"/>
        </w:rPr>
        <w:t>er BV Dr. Christine Scherzinger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40"/>
                <w:szCs w:val="40"/>
              </w:rPr>
            </w:pPr>
          </w:p>
        </w:tc>
      </w:tr>
    </w:tbl>
    <w:p>
      <w:pPr>
        <w:pStyle w:val="Titel"/>
        <w:rPr>
          <w:szCs w:val="40"/>
        </w:rPr>
      </w:pPr>
      <w:r>
        <w:rPr>
          <w:szCs w:val="40"/>
        </w:rPr>
        <w:t>„</w:t>
      </w:r>
      <w:r>
        <w:rPr>
          <w:b/>
          <w:bCs/>
          <w:szCs w:val="40"/>
        </w:rPr>
        <w:t>Deidesheimer Straße 27: FORTIS-Gruppe: Zweckentfremdung/spekulativer Leerstand?</w:t>
      </w:r>
      <w:r>
        <w:rPr>
          <w:szCs w:val="40"/>
        </w:rPr>
        <w:t>“</w:t>
      </w:r>
    </w:p>
    <w:p>
      <w:pPr>
        <w:autoSpaceDE w:val="0"/>
        <w:autoSpaceDN w:val="0"/>
        <w:adjustRightInd w:val="0"/>
        <w:spacing w:after="0" w:line="240" w:lineRule="auto"/>
        <w:rPr>
          <w:rFonts w:ascii="Berlin Type Office" w:hAnsi="Berlin Type Office" w:cs="Calibri"/>
          <w:color w:val="000000"/>
          <w:szCs w:val="24"/>
        </w:rPr>
      </w:pPr>
    </w:p>
    <w:p>
      <w:pPr>
        <w:rPr>
          <w:rFonts w:ascii="Berlin Type Office" w:hAnsi="Berlin Type Office"/>
          <w:szCs w:val="24"/>
        </w:rPr>
      </w:pPr>
      <w:r>
        <w:rPr>
          <w:rFonts w:ascii="Berlin Type Office" w:hAnsi="Berlin Type Office"/>
          <w:szCs w:val="24"/>
        </w:rPr>
        <w:t xml:space="preserve">Sehr geehrter Herr Vorsteher, sehr geehrte Damen und Herren, sehr geehrte Frau Dr. Scherzinger, </w:t>
      </w:r>
    </w:p>
    <w:p>
      <w:pPr>
        <w:rPr>
          <w:rFonts w:ascii="Berlin Type Office" w:hAnsi="Berlin Type Office"/>
          <w:szCs w:val="24"/>
        </w:rPr>
      </w:pPr>
      <w:r>
        <w:rPr>
          <w:rFonts w:ascii="Berlin Type Office" w:hAnsi="Berlin Type Office"/>
          <w:szCs w:val="24"/>
        </w:rPr>
        <w:t xml:space="preserve">ich beantworte die Anfrage wie folgt: </w:t>
      </w:r>
    </w:p>
    <w:p>
      <w:pPr>
        <w:pStyle w:val="berschrift1"/>
        <w:numPr>
          <w:ilvl w:val="0"/>
          <w:numId w:val="6"/>
        </w:numPr>
      </w:pPr>
      <w:r>
        <w:t>Frage</w:t>
      </w:r>
    </w:p>
    <w:p>
      <w:pPr>
        <w:ind w:left="360"/>
      </w:pPr>
      <w:r>
        <w:rPr>
          <w:rFonts w:ascii="Berlin Type Office" w:hAnsi="Berlin Type Office"/>
          <w:szCs w:val="24"/>
          <w:shd w:val="clear" w:color="auto" w:fill="FFFFFF"/>
        </w:rPr>
        <w:t>Welcher neue Sachstand liegt dem Bezirksamt seit 20.1.2021 (letzte mündliche Anfrage) bezüglich Zweckentfremdung für die Deidesheimer Straße 27 vor?</w:t>
      </w:r>
    </w:p>
    <w:p>
      <w:pPr>
        <w:pStyle w:val="berschrift1"/>
        <w:ind w:left="360"/>
      </w:pPr>
      <w:r>
        <w:t>Antwort auf 1. Frage</w:t>
      </w:r>
    </w:p>
    <w:p>
      <w:pPr>
        <w:spacing w:before="120" w:after="0" w:line="240" w:lineRule="auto"/>
        <w:ind w:left="709" w:firstLine="1"/>
        <w:jc w:val="both"/>
        <w:rPr>
          <w:rFonts w:ascii="Berlin Type Office" w:hAnsi="Berlin Type Office"/>
          <w:szCs w:val="24"/>
        </w:rPr>
      </w:pPr>
      <w:r>
        <w:rPr>
          <w:rFonts w:ascii="Berlin Type Office" w:hAnsi="Berlin Type Office"/>
          <w:szCs w:val="24"/>
        </w:rPr>
        <w:t xml:space="preserve">Im Januar d. J. wurde die Hausverwaltung um Stellungnahme zu hier vorliegenden Hinweisen auf leerstehende Wohnungen gebeten. Die Hausverwaltung beantragte daraufhin die Genehmigung des Leerstandes und begründete dies mit umfangreichen Sanierungsmaßnahmen. Auf Anforderung der Zweckentfremdungsstelle wurden entsprechende Unterlagen über die beabsichtigte Bauplanung usw. eingereicht. Bei einer </w:t>
      </w:r>
      <w:r>
        <w:rPr>
          <w:rFonts w:ascii="Berlin Type Office" w:hAnsi="Berlin Type Office"/>
          <w:szCs w:val="24"/>
        </w:rPr>
        <w:lastRenderedPageBreak/>
        <w:t>Ortsbesichtigung am 10.05.2021 musste jedoch festgestellt werden, dass in dem Haus keine Baumaßnahmen erkennbar waren. Die Anträge auf Genehmigung des Leerstandes wurden daher abgelehnt. Es ist beabsichtigt, die Wiederherstellung zu Wohnzwecken und anschließende Rückführung in den Wohnungsmarkt anzuordnen.</w:t>
      </w:r>
    </w:p>
    <w:p>
      <w:pPr>
        <w:rPr>
          <w:rFonts w:ascii="Berlin Type Office" w:hAnsi="Berlin Type Office"/>
          <w:szCs w:val="24"/>
        </w:rPr>
      </w:pPr>
      <w:r>
        <w:rPr>
          <w:rFonts w:ascii="Berlin Type Office" w:hAnsi="Berlin Type Office"/>
          <w:szCs w:val="24"/>
        </w:rPr>
        <w:tab/>
      </w:r>
    </w:p>
    <w:p>
      <w:pPr>
        <w:pStyle w:val="Listenabsatz"/>
      </w:pPr>
      <w:r>
        <w:t xml:space="preserve">Frage </w:t>
      </w:r>
    </w:p>
    <w:p>
      <w:pPr>
        <w:ind w:left="360"/>
        <w:jc w:val="both"/>
        <w:rPr>
          <w:rFonts w:ascii="Berlin Type Office" w:hAnsi="Berlin Type Office"/>
          <w:szCs w:val="24"/>
          <w:shd w:val="clear" w:color="auto" w:fill="FFFFFF"/>
        </w:rPr>
      </w:pPr>
      <w:r>
        <w:rPr>
          <w:rFonts w:ascii="Berlin Type Office" w:hAnsi="Berlin Type Office"/>
          <w:szCs w:val="24"/>
          <w:shd w:val="clear" w:color="auto" w:fill="FFFFFF"/>
        </w:rPr>
        <w:t>Seit wann ist dem Bezirksamt bekannt, dass folgende Wohnungen in dem Gebäude leer stehen: VH, 2.OG links - 3 Zi (steht leer seit Mai 2019), SF, 1.OG. links - 2-Zi-Whg, (steht leer seit Ende 2020) SF, 2. OG, links- 2-Zi-Whg, (steht leer seit 8.12.2019), SF,2. OG rechts - 1 Zi-Whg, (steht leer seit Dezember 2019)?</w:t>
      </w:r>
    </w:p>
    <w:p>
      <w:pPr>
        <w:ind w:left="360"/>
        <w:rPr>
          <w:rFonts w:ascii="Berlin Type Office" w:hAnsi="Berlin Type Office"/>
          <w:szCs w:val="24"/>
        </w:rPr>
      </w:pPr>
      <w:r>
        <w:rPr>
          <w:rFonts w:ascii="Berlin Type Office" w:hAnsi="Berlin Type Office"/>
          <w:szCs w:val="24"/>
        </w:rPr>
        <w:t>Antwort auf 2. Frage</w:t>
      </w:r>
    </w:p>
    <w:p>
      <w:pPr>
        <w:spacing w:after="0" w:line="240" w:lineRule="auto"/>
        <w:ind w:left="2835" w:hanging="2126"/>
        <w:rPr>
          <w:rFonts w:ascii="Berlin Type Office" w:hAnsi="Berlin Type Office"/>
          <w:szCs w:val="24"/>
        </w:rPr>
      </w:pPr>
      <w:r>
        <w:rPr>
          <w:rFonts w:ascii="Berlin Type Office" w:hAnsi="Berlin Type Office"/>
          <w:szCs w:val="24"/>
        </w:rPr>
        <w:t xml:space="preserve">SF, 1. OG links: </w:t>
      </w:r>
      <w:r>
        <w:rPr>
          <w:rFonts w:ascii="Berlin Type Office" w:hAnsi="Berlin Type Office"/>
          <w:szCs w:val="24"/>
        </w:rPr>
        <w:tab/>
        <w:t>Der Leerstand wurde im Rahmen der Prüfung festgestellt, die aufgrund der Mündliche Anfrage vom 20.01.2021 veranlasst wurde.</w:t>
      </w:r>
    </w:p>
    <w:p>
      <w:pPr>
        <w:spacing w:after="0"/>
        <w:ind w:firstLine="709"/>
        <w:rPr>
          <w:rFonts w:ascii="Berlin Type Office" w:hAnsi="Berlin Type Office"/>
          <w:szCs w:val="24"/>
        </w:rPr>
      </w:pPr>
      <w:r>
        <w:rPr>
          <w:rFonts w:ascii="Berlin Type Office" w:hAnsi="Berlin Type Office"/>
          <w:szCs w:val="24"/>
        </w:rPr>
        <w:t xml:space="preserve">SF, 2. OG links, </w:t>
      </w:r>
    </w:p>
    <w:p>
      <w:pPr>
        <w:spacing w:after="0"/>
        <w:ind w:firstLine="709"/>
      </w:pPr>
      <w:r>
        <w:rPr>
          <w:rFonts w:ascii="Berlin Type Office" w:hAnsi="Berlin Type Office"/>
          <w:szCs w:val="24"/>
        </w:rPr>
        <w:t>SF, 2.</w:t>
      </w:r>
      <w:r>
        <w:t xml:space="preserve"> OG rechts, </w:t>
      </w:r>
    </w:p>
    <w:p>
      <w:pPr>
        <w:spacing w:after="0"/>
        <w:ind w:firstLine="709"/>
      </w:pPr>
      <w:r>
        <w:t xml:space="preserve">VH, 2. OG links: </w:t>
      </w:r>
      <w:r>
        <w:tab/>
        <w:t>Durch einen Bürgerhinweis am 15.11.2020.</w:t>
      </w:r>
    </w:p>
    <w:p>
      <w:pPr>
        <w:rPr>
          <w:rFonts w:ascii="Berlin Type Office" w:hAnsi="Berlin Type Office"/>
          <w:szCs w:val="24"/>
        </w:rPr>
      </w:pPr>
    </w:p>
    <w:p>
      <w:pPr>
        <w:rPr>
          <w:rFonts w:ascii="Berlin Type Office" w:hAnsi="Berlin Type Office"/>
          <w:szCs w:val="24"/>
        </w:rPr>
      </w:pPr>
      <w:r>
        <w:rPr>
          <w:rFonts w:ascii="Berlin Type Office" w:hAnsi="Berlin Type Office"/>
          <w:szCs w:val="24"/>
        </w:rPr>
        <w:t>1. Nachfrage</w:t>
      </w:r>
    </w:p>
    <w:p>
      <w:pPr>
        <w:rPr>
          <w:rFonts w:ascii="Berlin Type Office" w:hAnsi="Berlin Type Office"/>
          <w:szCs w:val="24"/>
        </w:rPr>
      </w:pPr>
      <w:r>
        <w:rPr>
          <w:rFonts w:ascii="Berlin Type Office" w:hAnsi="Berlin Type Office"/>
          <w:szCs w:val="24"/>
        </w:rPr>
        <w:t>Welche Begründungen für die Leerstände wurden im Rahmen der Regelungen des Zweckentfremdungsverbotes jeweils angegeben?</w:t>
      </w:r>
    </w:p>
    <w:p>
      <w:pPr>
        <w:rPr>
          <w:rFonts w:ascii="Berlin Type Office" w:hAnsi="Berlin Type Office"/>
          <w:szCs w:val="24"/>
        </w:rPr>
      </w:pPr>
      <w:r>
        <w:rPr>
          <w:rFonts w:ascii="Berlin Type Office" w:hAnsi="Berlin Type Office"/>
          <w:szCs w:val="24"/>
        </w:rPr>
        <w:t>Antwort auf 1. Nachfrage</w:t>
      </w:r>
    </w:p>
    <w:p>
      <w:pPr>
        <w:ind w:left="709" w:firstLine="1"/>
        <w:rPr>
          <w:rFonts w:ascii="Berlin Type Office" w:hAnsi="Berlin Type Office"/>
          <w:szCs w:val="24"/>
        </w:rPr>
      </w:pPr>
      <w:r>
        <w:rPr>
          <w:rFonts w:ascii="Berlin Type Office" w:hAnsi="Berlin Type Office"/>
          <w:szCs w:val="24"/>
        </w:rPr>
        <w:t xml:space="preserve">Es wird allgemein vorgebracht, dass die geplanten Sanierungsarbeiten (u.a. Strangsanierung) im vermieteten Zustand nicht möglich seien. </w:t>
      </w:r>
    </w:p>
    <w:p>
      <w:pPr>
        <w:rPr>
          <w:rFonts w:ascii="Berlin Type Office" w:hAnsi="Berlin Type Office"/>
          <w:szCs w:val="24"/>
        </w:rPr>
      </w:pPr>
      <w:r>
        <w:rPr>
          <w:rFonts w:ascii="Berlin Type Office" w:hAnsi="Berlin Type Office"/>
          <w:szCs w:val="24"/>
        </w:rPr>
        <w:t>2. Nachfrage</w:t>
      </w:r>
    </w:p>
    <w:p>
      <w:pPr>
        <w:rPr>
          <w:rFonts w:ascii="Berlin Type Office" w:hAnsi="Berlin Type Office"/>
          <w:szCs w:val="24"/>
        </w:rPr>
      </w:pPr>
      <w:r>
        <w:rPr>
          <w:rFonts w:ascii="Berlin Type Office" w:hAnsi="Berlin Type Office"/>
          <w:szCs w:val="24"/>
        </w:rPr>
        <w:t>Wann kann damit gerechnet werden, dass die leerstehenden Wohnungen wieder vermietet werden?</w:t>
      </w:r>
    </w:p>
    <w:p>
      <w:pPr>
        <w:rPr>
          <w:rFonts w:ascii="Berlin Type Office" w:hAnsi="Berlin Type Office"/>
          <w:szCs w:val="24"/>
        </w:rPr>
      </w:pPr>
      <w:r>
        <w:rPr>
          <w:rFonts w:ascii="Berlin Type Office" w:hAnsi="Berlin Type Office"/>
          <w:szCs w:val="24"/>
        </w:rPr>
        <w:t>Antwort auf 2. Nachfrage</w:t>
      </w:r>
    </w:p>
    <w:p>
      <w:pPr>
        <w:ind w:left="709" w:firstLine="1"/>
        <w:jc w:val="both"/>
        <w:rPr>
          <w:rFonts w:ascii="Berlin Type Office" w:hAnsi="Berlin Type Office"/>
          <w:szCs w:val="24"/>
        </w:rPr>
      </w:pPr>
      <w:r>
        <w:rPr>
          <w:rFonts w:ascii="Berlin Type Office" w:hAnsi="Berlin Type Office"/>
          <w:szCs w:val="24"/>
        </w:rPr>
        <w:t xml:space="preserve">Diese Frage kann nicht konkret beantwortet werden, da es sehr auf das Handeln der Verfügungsberechtigten ankommt. In vielen Fällen wird unmittelbar auf das behördliche Einwirken reagiert und die Wohnung in den Wohnungsmarkt zurückgeführt, ohne dass es </w:t>
      </w:r>
      <w:r>
        <w:rPr>
          <w:rFonts w:ascii="Berlin Type Office" w:hAnsi="Berlin Type Office"/>
          <w:szCs w:val="24"/>
        </w:rPr>
        <w:lastRenderedPageBreak/>
        <w:t xml:space="preserve">einer formellen Anordnung oder gar eines Verwaltungszwangs bedarf. In anderen Fällen wird gegen jeden Bescheid Widerspruch und anschließend eine Klage eingelegt sowie auch ein Antrag auf einstweiligen Rechtsschutz beim Verwaltungsgericht gestellt. </w:t>
      </w:r>
    </w:p>
    <w:p>
      <w:pPr>
        <w:rPr>
          <w:rFonts w:ascii="Berlin Type Office" w:hAnsi="Berlin Type Office"/>
          <w:szCs w:val="24"/>
        </w:rPr>
      </w:pPr>
    </w:p>
    <w:p>
      <w:pPr>
        <w:rPr>
          <w:rFonts w:ascii="Berlin Type Office" w:hAnsi="Berlin Type Office"/>
          <w:szCs w:val="24"/>
        </w:rPr>
      </w:pPr>
    </w:p>
    <w:p>
      <w:pPr>
        <w:rPr>
          <w:rFonts w:ascii="Berlin Type Office" w:hAnsi="Berlin Type Office"/>
          <w:szCs w:val="24"/>
        </w:rPr>
      </w:pPr>
    </w:p>
    <w:p>
      <w:pPr>
        <w:rPr>
          <w:rFonts w:ascii="Berlin Type Office" w:hAnsi="Berlin Type Office"/>
          <w:szCs w:val="24"/>
          <w:lang w:eastAsia="de-DE"/>
        </w:rPr>
      </w:pPr>
      <w:r>
        <w:rPr>
          <w:rFonts w:ascii="Berlin Type Office" w:hAnsi="Berlin Type Office"/>
          <w:szCs w:val="24"/>
        </w:rPr>
        <w:t>Bezirksstadträtin Christiane Heiß</w:t>
      </w:r>
      <w:r>
        <w:rPr>
          <w:rFonts w:ascii="Berlin Type Office" w:hAnsi="Berlin Type Office"/>
          <w:szCs w:val="24"/>
        </w:rPr>
        <w:tab/>
      </w: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MFChange">
    <w:altName w:val="Corbel"/>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Berlin Type Office">
    <w:panose1 w:val="020B0502020203020204"/>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3</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4" w15:restartNumberingAfterBreak="0">
    <w:nsid w:val="51706A83"/>
    <w:multiLevelType w:val="hybridMultilevel"/>
    <w:tmpl w:val="03B21DFA"/>
    <w:styleLink w:val="Nummeriert"/>
    <w:lvl w:ilvl="0" w:tplc="699C18B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7E2E7B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1B28561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C3D415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822471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F9EC2E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048E2C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218CF9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8F18235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BB543C"/>
    <w:multiLevelType w:val="hybridMultilevel"/>
    <w:tmpl w:val="D97AA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2E526F"/>
    <w:multiLevelType w:val="hybridMultilevel"/>
    <w:tmpl w:val="964EC9AA"/>
    <w:lvl w:ilvl="0" w:tplc="F70872DC">
      <w:start w:val="1"/>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num w:numId="1">
    <w:abstractNumId w:val="2"/>
  </w:num>
  <w:num w:numId="2">
    <w:abstractNumId w:val="0"/>
  </w:num>
  <w:num w:numId="3">
    <w:abstractNumId w:val="7"/>
  </w:num>
  <w:num w:numId="4">
    <w:abstractNumId w:val="3"/>
  </w:num>
  <w:num w:numId="5">
    <w:abstractNumId w:val="1"/>
  </w:num>
  <w:num w:numId="6">
    <w:abstractNumId w:val="6"/>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0" w:line="240" w:lineRule="auto"/>
      <w:outlineLvl w:val="0"/>
    </w:pPr>
    <w:rPr>
      <w:rFonts w:ascii="Berlin Type Office" w:hAnsi="Berlin Type Office" w:cs="Helvetica"/>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numPr>
        <w:numId w:val="6"/>
      </w:numPr>
      <w:spacing w:before="320" w:after="0"/>
    </w:pPr>
    <w:rPr>
      <w:rFonts w:ascii="Berlin Type Office" w:hAnsi="Berlin Type Office"/>
    </w:rPr>
  </w:style>
  <w:style w:type="paragraph" w:customStyle="1" w:styleId="EinzugListe">
    <w:name w:val="Einzug Liste"/>
    <w:basedOn w:val="Listenabsatz"/>
    <w:uiPriority w:val="2"/>
    <w:semiHidden/>
    <w:qFormat/>
    <w:pPr>
      <w:numPr>
        <w:numId w:val="2"/>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Berlin Type Office" w:hAnsi="Berlin Type Office"/>
      <w:color w:val="A9001C" w:themeColor="accent1"/>
      <w:sz w:val="40"/>
    </w:rPr>
  </w:style>
  <w:style w:type="character" w:customStyle="1" w:styleId="TitelZchn">
    <w:name w:val="Titel Zchn"/>
    <w:link w:val="Titel"/>
    <w:rPr>
      <w:rFonts w:ascii="Berlin Type Office" w:hAnsi="Berlin Type Office"/>
      <w:color w:val="A9001C" w:themeColor="accent1"/>
      <w:sz w:val="40"/>
    </w:rPr>
  </w:style>
  <w:style w:type="character" w:customStyle="1" w:styleId="berschrift1Zchn">
    <w:name w:val="Überschrift 1 Zchn"/>
    <w:link w:val="berschrift1"/>
    <w:rPr>
      <w:rFonts w:ascii="Berlin Type Office" w:hAnsi="Berlin Type Office" w:cs="Helvetica"/>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5"/>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1"/>
      </w:numPr>
      <w:ind w:left="357" w:hanging="357"/>
    </w:pPr>
  </w:style>
  <w:style w:type="paragraph" w:styleId="Liste2">
    <w:name w:val="List 2"/>
    <w:basedOn w:val="Standard"/>
    <w:uiPriority w:val="2"/>
    <w:pPr>
      <w:numPr>
        <w:ilvl w:val="1"/>
        <w:numId w:val="1"/>
      </w:numPr>
      <w:ind w:left="714" w:hanging="357"/>
    </w:pPr>
  </w:style>
  <w:style w:type="paragraph" w:styleId="Liste3">
    <w:name w:val="List 3"/>
    <w:basedOn w:val="Standard"/>
    <w:uiPriority w:val="2"/>
    <w:pPr>
      <w:numPr>
        <w:ilvl w:val="2"/>
        <w:numId w:val="1"/>
      </w:numPr>
    </w:pPr>
  </w:style>
  <w:style w:type="paragraph" w:styleId="Liste4">
    <w:name w:val="List 4"/>
    <w:basedOn w:val="Standard"/>
    <w:uiPriority w:val="2"/>
    <w:semiHidden/>
    <w:pPr>
      <w:numPr>
        <w:ilvl w:val="3"/>
        <w:numId w:val="1"/>
      </w:numPr>
    </w:pPr>
  </w:style>
  <w:style w:type="paragraph" w:styleId="Liste5">
    <w:name w:val="List 5"/>
    <w:basedOn w:val="Standard"/>
    <w:uiPriority w:val="2"/>
    <w:semiHidden/>
    <w:pPr>
      <w:numPr>
        <w:ilvl w:val="4"/>
        <w:numId w:val="1"/>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3"/>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3"/>
      </w:numPr>
    </w:pPr>
  </w:style>
  <w:style w:type="paragraph" w:customStyle="1" w:styleId="berschrift3nummerriert">
    <w:name w:val="Überschrift 3 nummerriert"/>
    <w:basedOn w:val="berschrift3"/>
    <w:next w:val="Standard"/>
    <w:link w:val="berschrift3nummerriertZchn"/>
    <w:uiPriority w:val="1"/>
    <w:qFormat/>
    <w:pPr>
      <w:numPr>
        <w:ilvl w:val="2"/>
        <w:numId w:val="3"/>
      </w:numPr>
    </w:pPr>
  </w:style>
  <w:style w:type="paragraph" w:customStyle="1" w:styleId="berschrift4nummerriert">
    <w:name w:val="Überschrift 4 nummerriert"/>
    <w:basedOn w:val="berschrift4"/>
    <w:next w:val="Standard"/>
    <w:link w:val="berschrift4nummerriertZchn"/>
    <w:uiPriority w:val="1"/>
    <w:qFormat/>
    <w:pPr>
      <w:numPr>
        <w:ilvl w:val="3"/>
        <w:numId w:val="3"/>
      </w:numPr>
    </w:pPr>
  </w:style>
  <w:style w:type="paragraph" w:customStyle="1" w:styleId="berschrift6nummerriert">
    <w:name w:val="Überschrift 6 nummerriert"/>
    <w:basedOn w:val="berschrift6"/>
    <w:next w:val="Standard"/>
    <w:link w:val="berschrift6nummerriertZchn"/>
    <w:uiPriority w:val="9"/>
    <w:semiHidden/>
    <w:qFormat/>
    <w:pPr>
      <w:numPr>
        <w:ilvl w:val="5"/>
        <w:numId w:val="3"/>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3"/>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3"/>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3"/>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3"/>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sz w:val="24"/>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4"/>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4"/>
      <w:szCs w:val="20"/>
    </w:rPr>
  </w:style>
  <w:style w:type="character" w:customStyle="1" w:styleId="berschrift1nummeriertZchn">
    <w:name w:val="Überschrift 1 nummeriert Zchn"/>
    <w:basedOn w:val="berschrift1Zchn"/>
    <w:link w:val="berschrift1nummeriert"/>
    <w:uiPriority w:val="1"/>
    <w:rPr>
      <w:rFonts w:ascii="Berlin Type Office" w:hAnsi="Berlin Type Office" w:cs="Helvetica"/>
      <w:sz w:val="24"/>
      <w:szCs w:val="24"/>
    </w:rPr>
  </w:style>
  <w:style w:type="character" w:customStyle="1" w:styleId="berschrift2nummerriertZchn">
    <w:name w:val="Überschrift 2 nummerriert Zchn"/>
    <w:basedOn w:val="berschrift2Zchn"/>
    <w:link w:val="berschrift2nummerriert"/>
    <w:uiPriority w:val="1"/>
    <w:rPr>
      <w:rFonts w:asciiTheme="majorHAnsi" w:hAnsiTheme="majorHAnsi"/>
      <w:b/>
      <w:noProof/>
      <w:color w:val="A9001C" w:themeColor="accent1"/>
      <w:sz w:val="28"/>
      <w:lang w:val="en-US"/>
    </w:rPr>
  </w:style>
  <w:style w:type="character" w:customStyle="1" w:styleId="berschrift3nummerriertZchn">
    <w:name w:val="Überschrift 3 nummerriert Zchn"/>
    <w:basedOn w:val="berschrift3Zchn"/>
    <w:link w:val="berschrift3nummerriert"/>
    <w:uiPriority w:val="1"/>
    <w:rPr>
      <w:rFonts w:asciiTheme="majorHAnsi" w:hAnsiTheme="majorHAnsi"/>
      <w:b/>
      <w:noProof/>
      <w:sz w:val="26"/>
      <w:szCs w:val="24"/>
      <w:lang w:val="en-US"/>
    </w:rPr>
  </w:style>
  <w:style w:type="character" w:customStyle="1" w:styleId="berschrift4nummerriertZchn">
    <w:name w:val="Überschrift 4 nummerriert Zchn"/>
    <w:basedOn w:val="berschrift4Zchn"/>
    <w:link w:val="berschrift4nummerriert"/>
    <w:uiPriority w:val="1"/>
    <w:rPr>
      <w:rFonts w:asciiTheme="majorHAnsi" w:eastAsia="Calibri" w:hAnsiTheme="majorHAnsi" w:cs="Times New Roman"/>
      <w:b/>
      <w:color w:val="7A6F6B" w:themeColor="text2"/>
      <w:sz w:val="24"/>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sz w:val="24"/>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4"/>
      </w:numPr>
    </w:pPr>
  </w:style>
  <w:style w:type="paragraph" w:styleId="Listennummer2">
    <w:name w:val="List Number 2"/>
    <w:basedOn w:val="Standard"/>
    <w:uiPriority w:val="2"/>
    <w:pPr>
      <w:numPr>
        <w:ilvl w:val="1"/>
        <w:numId w:val="4"/>
      </w:numPr>
    </w:pPr>
  </w:style>
  <w:style w:type="paragraph" w:styleId="Listennummer3">
    <w:name w:val="List Number 3"/>
    <w:basedOn w:val="Standard"/>
    <w:uiPriority w:val="2"/>
    <w:unhideWhenUsed/>
    <w:pPr>
      <w:numPr>
        <w:ilvl w:val="2"/>
        <w:numId w:val="4"/>
      </w:numPr>
    </w:pPr>
  </w:style>
  <w:style w:type="paragraph" w:styleId="Listennummer4">
    <w:name w:val="List Number 4"/>
    <w:basedOn w:val="Standard"/>
    <w:uiPriority w:val="2"/>
    <w:semiHidden/>
    <w:pPr>
      <w:numPr>
        <w:ilvl w:val="3"/>
        <w:numId w:val="4"/>
      </w:numPr>
    </w:pPr>
  </w:style>
  <w:style w:type="paragraph" w:styleId="Listennummer5">
    <w:name w:val="List Number 5"/>
    <w:basedOn w:val="Standard"/>
    <w:uiPriority w:val="2"/>
    <w:semiHidden/>
    <w:pPr>
      <w:numPr>
        <w:ilvl w:val="4"/>
        <w:numId w:val="4"/>
      </w:numPr>
    </w:pPr>
  </w:style>
  <w:style w:type="paragraph" w:customStyle="1" w:styleId="Listennummer6">
    <w:name w:val="Listennummer 6"/>
    <w:basedOn w:val="Standard"/>
    <w:uiPriority w:val="2"/>
    <w:semiHidden/>
    <w:pPr>
      <w:numPr>
        <w:ilvl w:val="5"/>
        <w:numId w:val="4"/>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5"/>
      </w:numPr>
    </w:pPr>
  </w:style>
  <w:style w:type="paragraph" w:styleId="Aufzhlungszeichen3">
    <w:name w:val="List Bullet 3"/>
    <w:basedOn w:val="Standard"/>
    <w:uiPriority w:val="3"/>
    <w:pPr>
      <w:numPr>
        <w:ilvl w:val="2"/>
        <w:numId w:val="5"/>
      </w:numPr>
    </w:pPr>
  </w:style>
  <w:style w:type="paragraph" w:styleId="Aufzhlungszeichen4">
    <w:name w:val="List Bullet 4"/>
    <w:basedOn w:val="Standard"/>
    <w:uiPriority w:val="3"/>
    <w:semiHidden/>
    <w:pPr>
      <w:numPr>
        <w:ilvl w:val="3"/>
        <w:numId w:val="5"/>
      </w:numPr>
    </w:pPr>
  </w:style>
  <w:style w:type="paragraph" w:styleId="Aufzhlungszeichen5">
    <w:name w:val="List Bullet 5"/>
    <w:basedOn w:val="Standard"/>
    <w:uiPriority w:val="3"/>
    <w:semiHidden/>
    <w:pPr>
      <w:numPr>
        <w:ilvl w:val="4"/>
        <w:numId w:val="5"/>
      </w:numPr>
    </w:pPr>
  </w:style>
  <w:style w:type="paragraph" w:customStyle="1" w:styleId="Aufzhlungszeichen6">
    <w:name w:val="Aufzählungszeichen 6"/>
    <w:basedOn w:val="Standard"/>
    <w:uiPriority w:val="3"/>
    <w:semiHidden/>
    <w:pPr>
      <w:numPr>
        <w:ilvl w:val="5"/>
        <w:numId w:val="5"/>
      </w:numPr>
    </w:pPr>
  </w:style>
  <w:style w:type="paragraph" w:customStyle="1" w:styleId="Aufzhlungszeichen7">
    <w:name w:val="Aufzählungszeichen 7"/>
    <w:basedOn w:val="Standard"/>
    <w:uiPriority w:val="3"/>
    <w:semiHidden/>
    <w:pPr>
      <w:numPr>
        <w:ilvl w:val="6"/>
        <w:numId w:val="5"/>
      </w:numPr>
    </w:pPr>
  </w:style>
  <w:style w:type="paragraph" w:customStyle="1" w:styleId="Aufzhlungszeichen8">
    <w:name w:val="Aufzählungszeichen 8"/>
    <w:basedOn w:val="Standard"/>
    <w:uiPriority w:val="3"/>
    <w:semiHidden/>
    <w:pPr>
      <w:numPr>
        <w:ilvl w:val="7"/>
        <w:numId w:val="5"/>
      </w:numPr>
    </w:pPr>
  </w:style>
  <w:style w:type="paragraph" w:customStyle="1" w:styleId="Aufzhlungszeichen9">
    <w:name w:val="Aufzählungszeichen 9"/>
    <w:basedOn w:val="Standard"/>
    <w:uiPriority w:val="3"/>
    <w:semiHidden/>
    <w:pPr>
      <w:numPr>
        <w:ilvl w:val="8"/>
        <w:numId w:val="5"/>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eastAsia="de-DE"/>
    </w:rPr>
  </w:style>
  <w:style w:type="numbering" w:customStyle="1" w:styleId="Nummeriert">
    <w:name w:val="Nummerier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572543327">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621448514">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F2D3-2214-429D-99AC-64962DD9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2560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Khalifa, Osamah</cp:lastModifiedBy>
  <cp:revision>2</cp:revision>
  <cp:lastPrinted>2021-04-28T11:08:00Z</cp:lastPrinted>
  <dcterms:created xsi:type="dcterms:W3CDTF">2021-05-18T14:52:00Z</dcterms:created>
  <dcterms:modified xsi:type="dcterms:W3CDTF">2021-05-18T14:52:00Z</dcterms:modified>
</cp:coreProperties>
</file>