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2853"/>
        <w:gridCol w:w="7036"/>
      </w:tblGrid>
      <w:tr w:rsidR="00B3650F" w14:paraId="0E373816" w14:textId="77777777" w:rsidTr="00B3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</w:tcPr>
          <w:p w14:paraId="7EB56347" w14:textId="77777777" w:rsidR="00B3650F" w:rsidRDefault="00B3650F">
            <w:pPr>
              <w:pStyle w:val="Abteilung"/>
              <w:ind w:left="-105"/>
            </w:pPr>
          </w:p>
        </w:tc>
        <w:tc>
          <w:tcPr>
            <w:tcW w:w="7036" w:type="dxa"/>
          </w:tcPr>
          <w:p w14:paraId="0FAE96CD" w14:textId="77777777" w:rsidR="00B3650F" w:rsidRDefault="003304B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 wp14:anchorId="046523D0" wp14:editId="371B8E52">
                  <wp:extent cx="4330800" cy="619200"/>
                  <wp:effectExtent l="0" t="0" r="0" b="9525"/>
                  <wp:docPr id="1" name="Grafik 1" descr="Berlin Logo Bezirksamt Tempelhof-Schöneberg mit Bär und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_TS_Logo_DE_H_PT_4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800" cy="6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DC01A0" w14:textId="77777777" w:rsidR="00B3650F" w:rsidRDefault="00330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Abteilung für </w:t>
            </w:r>
            <w:sdt>
              <w:sdtPr>
                <w:tag w:val="Element"/>
                <w:id w:val="699823480"/>
                <w:placeholder>
                  <w:docPart w:val="244740FC334F4162966632E7146FBCAF"/>
                </w:placeholder>
                <w:temporary/>
                <w:showingPlcHdr/>
                <w:dropDownList>
                  <w:listItem w:value="Wählen Sie ein Element aus"/>
                  <w:listItem w:displayText="Finanzen, Personal, Wirtschaftsförderung und Koordination" w:value="Finanzen, Personal, Wirtschaftsförderung und Koordination"/>
                  <w:listItem w:displayText="Stadtentwicklung und Facility Management " w:value="Stadtentwicklung und Facility Management "/>
                  <w:listItem w:displayText="Bürgerdienste, Soziales und Senioren" w:value="Bürgerdienste, Soziales und Senioren"/>
                  <w:listItem w:displayText="Jugend und Gesundheit" w:value="Jugend und Gesundheit"/>
                  <w:listItem w:displayText="Ordnung, Straßen, Grünflächen, Umwelt und Naturschutz " w:value="Ordnung, Straßen, Grünflächen, Umwelt und Naturschutz "/>
                  <w:listItem w:displayText="Schule, Sport, Bildung und Kultur" w:value="Schule, Sport, Bildung und Kultur"/>
                </w:dropDownList>
              </w:sdtPr>
              <w:sdtEndPr/>
              <w:sdtContent>
                <w:r>
                  <w:t>Wählen Sie ein Element aus</w:t>
                </w:r>
              </w:sdtContent>
            </w:sdt>
          </w:p>
        </w:tc>
      </w:tr>
    </w:tbl>
    <w:p w14:paraId="776F591D" w14:textId="77777777" w:rsidR="00B3650F" w:rsidRDefault="003304B7">
      <w:pPr>
        <w:spacing w:after="0" w:line="240" w:lineRule="atLeast"/>
        <w:jc w:val="center"/>
        <w:rPr>
          <w:rFonts w:ascii="Berlin Type Office" w:eastAsia="Calibri" w:hAnsi="Berlin Type Office" w:cs="Times New Roman"/>
          <w:b/>
          <w:color w:val="3A3A3A" w:themeColor="background2" w:themeShade="40"/>
          <w:sz w:val="34"/>
          <w:szCs w:val="34"/>
        </w:rPr>
      </w:pPr>
      <w:r>
        <w:rPr>
          <w:rFonts w:ascii="Berlin Type Office" w:eastAsia="Calibri" w:hAnsi="Berlin Type Office" w:cs="Times New Roman"/>
          <w:b/>
          <w:color w:val="3A3A3A" w:themeColor="background2" w:themeShade="40"/>
          <w:sz w:val="34"/>
          <w:szCs w:val="34"/>
        </w:rPr>
        <w:t>Es gilt das gesprochene Wort</w:t>
      </w:r>
    </w:p>
    <w:p w14:paraId="05BAA56D" w14:textId="77777777" w:rsidR="00B3650F" w:rsidRDefault="003304B7">
      <w:pPr>
        <w:tabs>
          <w:tab w:val="left" w:pos="3105"/>
        </w:tabs>
        <w:rPr>
          <w:rFonts w:ascii="Berlin Type Office" w:hAnsi="Berlin Type Office"/>
          <w:sz w:val="30"/>
          <w:szCs w:val="30"/>
        </w:rPr>
      </w:pPr>
      <w:r>
        <w:rPr>
          <w:rFonts w:ascii="Berlin Type Office" w:hAnsi="Berlin Type Office"/>
          <w:sz w:val="30"/>
          <w:szCs w:val="30"/>
        </w:rPr>
        <w:t>3. Sitzung der Bezirksverordnetenversammlung Tempelhof-Schöneberg von Berlin am 15.12.2021</w:t>
      </w:r>
    </w:p>
    <w:p w14:paraId="6468EBAF" w14:textId="77777777" w:rsidR="00B3650F" w:rsidRDefault="003304B7">
      <w:pPr>
        <w:spacing w:before="120" w:after="360" w:line="400" w:lineRule="atLeast"/>
        <w:jc w:val="center"/>
        <w:rPr>
          <w:rFonts w:ascii="Berlin Type Office" w:hAnsi="Berlin Type Office"/>
          <w:color w:val="A9001C" w:themeColor="accent1"/>
          <w:sz w:val="36"/>
          <w:szCs w:val="36"/>
        </w:rPr>
      </w:pPr>
      <w:r>
        <w:rPr>
          <w:rFonts w:ascii="Berlin Type Office" w:hAnsi="Berlin Type Office"/>
          <w:color w:val="A9001C" w:themeColor="accent1"/>
          <w:sz w:val="36"/>
          <w:szCs w:val="36"/>
        </w:rPr>
        <w:t xml:space="preserve">Antwort auf die mündliche Anfrage </w:t>
      </w:r>
      <w:r>
        <w:rPr>
          <w:rFonts w:ascii="Berlin Type Office" w:hAnsi="Berlin Type Office"/>
          <w:b/>
          <w:bCs/>
          <w:color w:val="A9001C" w:themeColor="accent1"/>
          <w:sz w:val="36"/>
          <w:szCs w:val="36"/>
        </w:rPr>
        <w:t>Nr.</w:t>
      </w:r>
      <w:r>
        <w:rPr>
          <w:rFonts w:ascii="Berlin Type Office" w:hAnsi="Berlin Type Office"/>
          <w:color w:val="A9001C" w:themeColor="accent1"/>
          <w:sz w:val="36"/>
          <w:szCs w:val="36"/>
        </w:rPr>
        <w:t xml:space="preserve"> </w:t>
      </w:r>
      <w:r>
        <w:rPr>
          <w:rFonts w:ascii="Berlin Type Office" w:hAnsi="Berlin Type Office"/>
          <w:b/>
          <w:color w:val="A9001C" w:themeColor="accent1"/>
          <w:sz w:val="36"/>
          <w:szCs w:val="36"/>
        </w:rPr>
        <w:t>17</w:t>
      </w:r>
      <w:r>
        <w:rPr>
          <w:rFonts w:ascii="Berlin Type Office" w:hAnsi="Berlin Type Office"/>
          <w:color w:val="A9001C" w:themeColor="accent1"/>
          <w:sz w:val="36"/>
          <w:szCs w:val="36"/>
        </w:rPr>
        <w:t xml:space="preserve"> der </w:t>
      </w:r>
      <w:r>
        <w:rPr>
          <w:rFonts w:ascii="Berlin Type Office" w:hAnsi="Berlin Type Office"/>
          <w:color w:val="C00000"/>
          <w:sz w:val="36"/>
          <w:szCs w:val="36"/>
        </w:rPr>
        <w:t>Bezirksverordneten</w:t>
      </w:r>
      <w:r>
        <w:rPr>
          <w:rFonts w:ascii="Berlin Type Office" w:hAnsi="Berlin Type Office"/>
          <w:b/>
          <w:bCs/>
          <w:color w:val="C00000"/>
          <w:sz w:val="36"/>
          <w:szCs w:val="36"/>
        </w:rPr>
        <w:t xml:space="preserve"> Dr. Christine Scherzinger (DIE LINKE)</w:t>
      </w:r>
    </w:p>
    <w:p w14:paraId="28269568" w14:textId="77777777" w:rsidR="00B3650F" w:rsidRDefault="003304B7">
      <w:pPr>
        <w:spacing w:before="120" w:after="360" w:line="400" w:lineRule="atLeast"/>
        <w:jc w:val="center"/>
        <w:rPr>
          <w:rFonts w:ascii="Berlin Type Office" w:hAnsi="Berlin Type Office"/>
          <w:bCs/>
          <w:color w:val="C00000"/>
          <w:sz w:val="36"/>
          <w:szCs w:val="36"/>
        </w:rPr>
      </w:pPr>
      <w:r>
        <w:rPr>
          <w:rFonts w:ascii="Berlin Type Office" w:hAnsi="Berlin Type Office"/>
          <w:bCs/>
          <w:color w:val="C00000"/>
          <w:sz w:val="36"/>
          <w:szCs w:val="36"/>
        </w:rPr>
        <w:br/>
        <w:t>Bleibt die Geschichte des Kleistparks unter Beteiligung der Öffentlichkeit bei den Sanierungsarbeiten erhalten?</w:t>
      </w:r>
    </w:p>
    <w:p w14:paraId="6B3E81C8" w14:textId="77777777" w:rsidR="00B3650F" w:rsidRDefault="00B3650F">
      <w:pPr>
        <w:spacing w:before="120" w:after="360" w:line="400" w:lineRule="atLeast"/>
        <w:jc w:val="center"/>
        <w:rPr>
          <w:rFonts w:ascii="Berlin Type Office" w:hAnsi="Berlin Type Office"/>
          <w:color w:val="C00000"/>
          <w:sz w:val="36"/>
          <w:szCs w:val="36"/>
        </w:rPr>
      </w:pPr>
    </w:p>
    <w:p w14:paraId="5805CF0A" w14:textId="77777777" w:rsidR="00B3650F" w:rsidRDefault="003304B7">
      <w:pPr>
        <w:spacing w:before="240" w:after="120"/>
        <w:contextualSpacing w:val="0"/>
        <w:outlineLvl w:val="0"/>
        <w:rPr>
          <w:rFonts w:ascii="Berlin Type Office" w:hAnsi="Berlin Type Office"/>
          <w:noProof/>
          <w:color w:val="A9001C" w:themeColor="accent1"/>
          <w:sz w:val="32"/>
          <w:lang w:eastAsia="de-DE"/>
        </w:rPr>
      </w:pPr>
      <w:r>
        <w:rPr>
          <w:rFonts w:ascii="Berlin Type Office" w:hAnsi="Berlin Type Office"/>
          <w:noProof/>
          <w:color w:val="A9001C" w:themeColor="accent1"/>
          <w:sz w:val="32"/>
          <w:lang w:eastAsia="de-DE"/>
        </w:rPr>
        <w:t>1. Frage</w:t>
      </w:r>
    </w:p>
    <w:p w14:paraId="71E4965C" w14:textId="77777777" w:rsidR="00B3650F" w:rsidRDefault="003304B7">
      <w:pPr>
        <w:spacing w:before="240" w:after="120"/>
        <w:contextualSpacing w:val="0"/>
        <w:outlineLvl w:val="0"/>
        <w:rPr>
          <w:rFonts w:ascii="Berlin Type Office" w:hAnsi="Berlin Type Office"/>
        </w:rPr>
      </w:pPr>
      <w:r>
        <w:rPr>
          <w:rFonts w:ascii="Berlin Type Office" w:hAnsi="Berlin Type Office"/>
        </w:rPr>
        <w:t xml:space="preserve">Welche Sanierungsmaßnahmen werden im Kleistpark konkret geplant (bitte </w:t>
      </w:r>
      <w:r>
        <w:rPr>
          <w:rFonts w:ascii="Berlin Type Office" w:hAnsi="Berlin Type Office"/>
        </w:rPr>
        <w:t>genau auflisten)?</w:t>
      </w:r>
    </w:p>
    <w:p w14:paraId="69693E8E" w14:textId="77777777" w:rsidR="00B3650F" w:rsidRDefault="003304B7">
      <w:pPr>
        <w:spacing w:before="240" w:after="120"/>
        <w:contextualSpacing w:val="0"/>
        <w:outlineLvl w:val="0"/>
        <w:rPr>
          <w:rFonts w:ascii="Berlin Type Office" w:hAnsi="Berlin Type Office"/>
          <w:noProof/>
          <w:color w:val="A9001C" w:themeColor="accent1"/>
          <w:sz w:val="32"/>
          <w:lang w:eastAsia="de-DE"/>
        </w:rPr>
      </w:pPr>
      <w:r>
        <w:rPr>
          <w:rFonts w:ascii="Berlin Type Office" w:hAnsi="Berlin Type Office"/>
          <w:noProof/>
          <w:color w:val="A9001C" w:themeColor="accent1"/>
          <w:sz w:val="32"/>
          <w:lang w:eastAsia="de-DE"/>
        </w:rPr>
        <w:t>Antwort auf 1. Frage</w:t>
      </w:r>
    </w:p>
    <w:p w14:paraId="0591C699" w14:textId="77777777" w:rsidR="00B3650F" w:rsidRDefault="003304B7">
      <w:pPr>
        <w:pStyle w:val="Default"/>
        <w:rPr>
          <w:rFonts w:ascii="Berlin Type Office" w:hAnsi="Berlin Type Office" w:cs="Arial"/>
        </w:rPr>
      </w:pPr>
      <w:r>
        <w:rPr>
          <w:rFonts w:ascii="Berlin Type Office" w:hAnsi="Berlin Type Office" w:cs="Arial"/>
        </w:rPr>
        <w:t>Zielsetzung der Freianlagenplanung ist die denkmalgerechte Sanierung und Neugestaltung der Grünanlage, einschließlich der Herstellung der erforderlichen Be- und Entwässerungsanlagen. Die geplante Sanierungsmaßnahme gl</w:t>
      </w:r>
      <w:r>
        <w:rPr>
          <w:rFonts w:ascii="Berlin Type Office" w:hAnsi="Berlin Type Office" w:cs="Arial"/>
        </w:rPr>
        <w:t>iedert sich in folgende Teile.</w:t>
      </w:r>
    </w:p>
    <w:p w14:paraId="447C9C78" w14:textId="77777777" w:rsidR="00B3650F" w:rsidRDefault="00B3650F">
      <w:pPr>
        <w:pStyle w:val="Default"/>
        <w:ind w:left="360"/>
        <w:rPr>
          <w:rFonts w:ascii="Berlin Type Office" w:hAnsi="Berlin Type Office" w:cs="Arial"/>
        </w:rPr>
      </w:pPr>
    </w:p>
    <w:p w14:paraId="7B8B8CF8" w14:textId="77777777" w:rsidR="00B3650F" w:rsidRDefault="003304B7">
      <w:pPr>
        <w:autoSpaceDE w:val="0"/>
        <w:autoSpaceDN w:val="0"/>
        <w:adjustRightInd w:val="0"/>
        <w:rPr>
          <w:rFonts w:ascii="Berlin Type Office" w:hAnsi="Berlin Type Office" w:cs="Arial"/>
          <w:szCs w:val="24"/>
        </w:rPr>
      </w:pPr>
      <w:r>
        <w:rPr>
          <w:rFonts w:ascii="Berlin Type Office" w:hAnsi="Berlin Type Office" w:cs="Arial"/>
          <w:szCs w:val="24"/>
        </w:rPr>
        <w:t xml:space="preserve">1. Neubau der Bewässerungsanlage </w:t>
      </w:r>
      <w:proofErr w:type="spellStart"/>
      <w:r>
        <w:rPr>
          <w:rFonts w:ascii="Berlin Type Office" w:hAnsi="Berlin Type Office" w:cs="Arial"/>
          <w:szCs w:val="24"/>
        </w:rPr>
        <w:t>parkweit</w:t>
      </w:r>
      <w:proofErr w:type="spellEnd"/>
    </w:p>
    <w:p w14:paraId="33ABFD15" w14:textId="77777777" w:rsidR="00B3650F" w:rsidRDefault="003304B7">
      <w:pPr>
        <w:autoSpaceDE w:val="0"/>
        <w:autoSpaceDN w:val="0"/>
        <w:adjustRightInd w:val="0"/>
        <w:rPr>
          <w:rFonts w:ascii="Berlin Type Office" w:hAnsi="Berlin Type Office" w:cs="Arial"/>
          <w:szCs w:val="24"/>
        </w:rPr>
      </w:pPr>
      <w:r>
        <w:rPr>
          <w:rFonts w:ascii="Berlin Type Office" w:hAnsi="Berlin Type Office" w:cs="Arial"/>
          <w:szCs w:val="24"/>
        </w:rPr>
        <w:t>2. Sanierung der Bestands-Entwässerungsanlagen</w:t>
      </w:r>
    </w:p>
    <w:p w14:paraId="6818D330" w14:textId="77777777" w:rsidR="00B3650F" w:rsidRDefault="003304B7">
      <w:pPr>
        <w:autoSpaceDE w:val="0"/>
        <w:autoSpaceDN w:val="0"/>
        <w:adjustRightInd w:val="0"/>
        <w:rPr>
          <w:rFonts w:ascii="Berlin Type Office" w:hAnsi="Berlin Type Office" w:cs="Arial"/>
          <w:szCs w:val="24"/>
        </w:rPr>
      </w:pPr>
      <w:r>
        <w:rPr>
          <w:rFonts w:ascii="Berlin Type Office" w:hAnsi="Berlin Type Office" w:cs="Arial"/>
          <w:szCs w:val="24"/>
        </w:rPr>
        <w:t>3. Herstellung von zusätzlichen Absturzsicherungen im Bereich der Fahnenterrasse</w:t>
      </w:r>
    </w:p>
    <w:p w14:paraId="1B6AB9FF" w14:textId="77777777" w:rsidR="00B3650F" w:rsidRDefault="003304B7">
      <w:pPr>
        <w:autoSpaceDE w:val="0"/>
        <w:autoSpaceDN w:val="0"/>
        <w:adjustRightInd w:val="0"/>
        <w:rPr>
          <w:rFonts w:ascii="Berlin Type Office" w:hAnsi="Berlin Type Office" w:cs="Arial"/>
          <w:szCs w:val="24"/>
        </w:rPr>
      </w:pPr>
      <w:r>
        <w:rPr>
          <w:rFonts w:ascii="Berlin Type Office" w:hAnsi="Berlin Type Office" w:cs="Arial"/>
          <w:szCs w:val="24"/>
        </w:rPr>
        <w:t>4. Neuanlage einer Hundeauslauffläche mit Umpflanzunge</w:t>
      </w:r>
      <w:r>
        <w:rPr>
          <w:rFonts w:ascii="Berlin Type Office" w:hAnsi="Berlin Type Office" w:cs="Arial"/>
          <w:szCs w:val="24"/>
        </w:rPr>
        <w:t>n</w:t>
      </w:r>
    </w:p>
    <w:p w14:paraId="686E3224" w14:textId="77777777" w:rsidR="00B3650F" w:rsidRDefault="003304B7">
      <w:pPr>
        <w:autoSpaceDE w:val="0"/>
        <w:autoSpaceDN w:val="0"/>
        <w:adjustRightInd w:val="0"/>
        <w:rPr>
          <w:rFonts w:ascii="Berlin Type Office" w:hAnsi="Berlin Type Office" w:cs="Arial"/>
          <w:szCs w:val="24"/>
        </w:rPr>
      </w:pPr>
      <w:r>
        <w:rPr>
          <w:rFonts w:ascii="Berlin Type Office" w:hAnsi="Berlin Type Office" w:cs="Arial"/>
          <w:szCs w:val="24"/>
        </w:rPr>
        <w:t>5. Sanierung der Vegetation im Rasenoval und Einbau von Bankplätzen im Rasenoval</w:t>
      </w:r>
    </w:p>
    <w:p w14:paraId="66868C5B" w14:textId="77777777" w:rsidR="00B3650F" w:rsidRDefault="003304B7">
      <w:pPr>
        <w:autoSpaceDE w:val="0"/>
        <w:autoSpaceDN w:val="0"/>
        <w:adjustRightInd w:val="0"/>
        <w:rPr>
          <w:rFonts w:ascii="Berlin Type Office" w:hAnsi="Berlin Type Office" w:cs="Arial"/>
          <w:szCs w:val="24"/>
        </w:rPr>
      </w:pPr>
      <w:r>
        <w:rPr>
          <w:rFonts w:ascii="Berlin Type Office" w:hAnsi="Berlin Type Office" w:cs="Arial"/>
          <w:szCs w:val="24"/>
        </w:rPr>
        <w:t>6. Sanierung der Vegetation auf den Wällen (Staudenpflanzung und Gehölzkulisse)</w:t>
      </w:r>
    </w:p>
    <w:p w14:paraId="52C373DF" w14:textId="77777777" w:rsidR="00B3650F" w:rsidRDefault="003304B7">
      <w:pPr>
        <w:autoSpaceDE w:val="0"/>
        <w:autoSpaceDN w:val="0"/>
        <w:adjustRightInd w:val="0"/>
        <w:rPr>
          <w:rFonts w:ascii="Berlin Type Office" w:hAnsi="Berlin Type Office" w:cs="Arial"/>
          <w:szCs w:val="24"/>
        </w:rPr>
      </w:pPr>
      <w:r>
        <w:rPr>
          <w:rFonts w:ascii="Berlin Type Office" w:hAnsi="Berlin Type Office" w:cs="Arial"/>
          <w:szCs w:val="24"/>
        </w:rPr>
        <w:t xml:space="preserve">7. Sanierung von Mosaiksteinpflasterung </w:t>
      </w:r>
      <w:proofErr w:type="spellStart"/>
      <w:r>
        <w:rPr>
          <w:rFonts w:ascii="Berlin Type Office" w:hAnsi="Berlin Type Office" w:cs="Arial"/>
          <w:szCs w:val="24"/>
        </w:rPr>
        <w:t>parkweit</w:t>
      </w:r>
      <w:proofErr w:type="spellEnd"/>
      <w:r>
        <w:rPr>
          <w:rFonts w:ascii="Berlin Type Office" w:hAnsi="Berlin Type Office" w:cs="Arial"/>
          <w:szCs w:val="24"/>
        </w:rPr>
        <w:t xml:space="preserve"> inklusive auf der Fahnenterrasse</w:t>
      </w:r>
    </w:p>
    <w:p w14:paraId="2F4112AC" w14:textId="77777777" w:rsidR="00B3650F" w:rsidRDefault="003304B7">
      <w:pPr>
        <w:autoSpaceDE w:val="0"/>
        <w:autoSpaceDN w:val="0"/>
        <w:adjustRightInd w:val="0"/>
        <w:rPr>
          <w:rFonts w:ascii="Berlin Type Office" w:hAnsi="Berlin Type Office" w:cs="Arial"/>
          <w:szCs w:val="24"/>
        </w:rPr>
      </w:pPr>
      <w:r>
        <w:rPr>
          <w:rFonts w:ascii="Berlin Type Office" w:hAnsi="Berlin Type Office" w:cs="Arial"/>
          <w:szCs w:val="24"/>
        </w:rPr>
        <w:t>8. Einbau T</w:t>
      </w:r>
      <w:r>
        <w:rPr>
          <w:rFonts w:ascii="Berlin Type Office" w:hAnsi="Berlin Type Office" w:cs="Arial"/>
          <w:szCs w:val="24"/>
        </w:rPr>
        <w:t>reppen und Bankplätzen auf den Hängen</w:t>
      </w:r>
    </w:p>
    <w:p w14:paraId="6E761019" w14:textId="77777777" w:rsidR="00B3650F" w:rsidRDefault="003304B7">
      <w:pPr>
        <w:autoSpaceDE w:val="0"/>
        <w:autoSpaceDN w:val="0"/>
        <w:adjustRightInd w:val="0"/>
        <w:rPr>
          <w:rFonts w:ascii="Berlin Type Office" w:hAnsi="Berlin Type Office" w:cs="Arial"/>
          <w:szCs w:val="24"/>
        </w:rPr>
      </w:pPr>
      <w:r>
        <w:rPr>
          <w:rFonts w:ascii="Berlin Type Office" w:hAnsi="Berlin Type Office" w:cs="Arial"/>
          <w:szCs w:val="24"/>
        </w:rPr>
        <w:t>9. Sanierung schadhafter Stellen an Asphalt- und Betonflächen</w:t>
      </w:r>
    </w:p>
    <w:p w14:paraId="42547117" w14:textId="77777777" w:rsidR="00B3650F" w:rsidRDefault="003304B7">
      <w:pPr>
        <w:autoSpaceDE w:val="0"/>
        <w:autoSpaceDN w:val="0"/>
        <w:adjustRightInd w:val="0"/>
        <w:rPr>
          <w:rFonts w:ascii="Berlin Type Office" w:hAnsi="Berlin Type Office" w:cs="Arial"/>
          <w:szCs w:val="24"/>
        </w:rPr>
      </w:pPr>
      <w:r>
        <w:rPr>
          <w:rFonts w:ascii="Berlin Type Office" w:hAnsi="Berlin Type Office" w:cs="Arial"/>
          <w:szCs w:val="24"/>
        </w:rPr>
        <w:t>10. Sanierung der Umpflanzung der Statue “Genius des Geistes“</w:t>
      </w:r>
    </w:p>
    <w:p w14:paraId="3C83494F" w14:textId="77777777" w:rsidR="00B3650F" w:rsidRDefault="003304B7">
      <w:pPr>
        <w:autoSpaceDE w:val="0"/>
        <w:autoSpaceDN w:val="0"/>
        <w:adjustRightInd w:val="0"/>
        <w:rPr>
          <w:rFonts w:ascii="Berlin Type Office" w:hAnsi="Berlin Type Office" w:cs="Arial"/>
          <w:szCs w:val="24"/>
        </w:rPr>
      </w:pPr>
      <w:r>
        <w:rPr>
          <w:rFonts w:ascii="Berlin Type Office" w:hAnsi="Berlin Type Office" w:cs="Arial"/>
          <w:szCs w:val="24"/>
        </w:rPr>
        <w:t>11. Sanierung Vegetation um die Kolonnaden</w:t>
      </w:r>
    </w:p>
    <w:p w14:paraId="13A04042" w14:textId="77777777" w:rsidR="00B3650F" w:rsidRDefault="003304B7">
      <w:pPr>
        <w:autoSpaceDE w:val="0"/>
        <w:autoSpaceDN w:val="0"/>
        <w:adjustRightInd w:val="0"/>
        <w:rPr>
          <w:rFonts w:ascii="Berlin Type Office" w:hAnsi="Berlin Type Office" w:cs="Arial"/>
          <w:szCs w:val="24"/>
        </w:rPr>
      </w:pPr>
      <w:r>
        <w:rPr>
          <w:rFonts w:ascii="Berlin Type Office" w:hAnsi="Berlin Type Office" w:cs="Arial"/>
          <w:szCs w:val="24"/>
        </w:rPr>
        <w:t xml:space="preserve">12. Neubau der Wegeverbindung Grundwaldstr. / </w:t>
      </w:r>
      <w:proofErr w:type="spellStart"/>
      <w:r>
        <w:rPr>
          <w:rFonts w:ascii="Berlin Type Office" w:hAnsi="Berlin Type Office" w:cs="Arial"/>
          <w:szCs w:val="24"/>
        </w:rPr>
        <w:t>Elßho</w:t>
      </w:r>
      <w:r>
        <w:rPr>
          <w:rFonts w:ascii="Berlin Type Office" w:hAnsi="Berlin Type Office" w:cs="Arial"/>
          <w:szCs w:val="24"/>
        </w:rPr>
        <w:t>lzstr</w:t>
      </w:r>
      <w:proofErr w:type="spellEnd"/>
      <w:r>
        <w:rPr>
          <w:rFonts w:ascii="Berlin Type Office" w:hAnsi="Berlin Type Office" w:cs="Arial"/>
          <w:szCs w:val="24"/>
        </w:rPr>
        <w:t>.</w:t>
      </w:r>
    </w:p>
    <w:p w14:paraId="05CDCE51" w14:textId="77777777" w:rsidR="00B3650F" w:rsidRDefault="00B3650F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43709E97" w14:textId="77777777" w:rsidR="00B3650F" w:rsidRDefault="00B3650F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5280E44A" w14:textId="77777777" w:rsidR="00B3650F" w:rsidRDefault="00B3650F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5C2D821" w14:textId="77777777" w:rsidR="00B3650F" w:rsidRDefault="003304B7">
      <w:pPr>
        <w:autoSpaceDE w:val="0"/>
        <w:autoSpaceDN w:val="0"/>
        <w:adjustRightInd w:val="0"/>
        <w:rPr>
          <w:rFonts w:ascii="Berlin Type Office" w:hAnsi="Berlin Type Office"/>
          <w:noProof/>
          <w:color w:val="A9001C" w:themeColor="accent1"/>
          <w:sz w:val="32"/>
          <w:lang w:eastAsia="de-DE"/>
        </w:rPr>
      </w:pPr>
      <w:r>
        <w:rPr>
          <w:rFonts w:ascii="Berlin Type Office" w:hAnsi="Berlin Type Office"/>
          <w:noProof/>
          <w:color w:val="A9001C" w:themeColor="accent1"/>
          <w:sz w:val="32"/>
          <w:lang w:eastAsia="de-DE"/>
        </w:rPr>
        <w:t>2. Frage</w:t>
      </w:r>
    </w:p>
    <w:p w14:paraId="0EEA3D63" w14:textId="77777777" w:rsidR="00B3650F" w:rsidRDefault="003304B7">
      <w:pPr>
        <w:spacing w:before="240" w:after="120"/>
        <w:contextualSpacing w:val="0"/>
        <w:outlineLvl w:val="0"/>
        <w:rPr>
          <w:rFonts w:ascii="Berlin Type Office" w:hAnsi="Berlin Type Office"/>
        </w:rPr>
      </w:pPr>
      <w:r>
        <w:rPr>
          <w:rFonts w:ascii="Berlin Type Office" w:hAnsi="Berlin Type Office"/>
        </w:rPr>
        <w:t>Inwieweit ist geplant, die Historizität des Parks zu verändert (</w:t>
      </w:r>
      <w:proofErr w:type="spellStart"/>
      <w:r>
        <w:rPr>
          <w:rFonts w:ascii="Berlin Type Office" w:hAnsi="Berlin Type Office"/>
        </w:rPr>
        <w:t>Autowege</w:t>
      </w:r>
      <w:proofErr w:type="spellEnd"/>
      <w:r>
        <w:rPr>
          <w:rFonts w:ascii="Berlin Type Office" w:hAnsi="Berlin Type Office"/>
        </w:rPr>
        <w:t>, Panzeraufstellplatz etc.)?</w:t>
      </w:r>
    </w:p>
    <w:p w14:paraId="4B41B8CF" w14:textId="77777777" w:rsidR="00B3650F" w:rsidRDefault="003304B7">
      <w:pPr>
        <w:spacing w:before="240" w:after="120"/>
        <w:contextualSpacing w:val="0"/>
        <w:outlineLvl w:val="0"/>
        <w:rPr>
          <w:rFonts w:ascii="Berlin Type Office" w:hAnsi="Berlin Type Office"/>
          <w:noProof/>
          <w:color w:val="A9001C" w:themeColor="accent1"/>
          <w:sz w:val="32"/>
          <w:lang w:eastAsia="de-DE"/>
        </w:rPr>
      </w:pPr>
      <w:r>
        <w:rPr>
          <w:rFonts w:ascii="Berlin Type Office" w:hAnsi="Berlin Type Office"/>
          <w:noProof/>
          <w:color w:val="A9001C" w:themeColor="accent1"/>
          <w:sz w:val="32"/>
          <w:lang w:eastAsia="de-DE"/>
        </w:rPr>
        <w:lastRenderedPageBreak/>
        <w:t>Antwort auf 2. Frage</w:t>
      </w:r>
    </w:p>
    <w:p w14:paraId="335BBFBB" w14:textId="77777777" w:rsidR="00B3650F" w:rsidRDefault="003304B7">
      <w:pPr>
        <w:pStyle w:val="NurText"/>
        <w:spacing w:before="360" w:after="360"/>
        <w:rPr>
          <w:rFonts w:ascii="Berlin Type Office" w:hAnsi="Berlin Type Office"/>
          <w:sz w:val="24"/>
          <w:szCs w:val="24"/>
        </w:rPr>
      </w:pPr>
      <w:r>
        <w:rPr>
          <w:rFonts w:ascii="Berlin Type Office" w:hAnsi="Berlin Type Office"/>
          <w:sz w:val="24"/>
          <w:szCs w:val="24"/>
        </w:rPr>
        <w:t xml:space="preserve">Die Planungen finden zum einem auf Basis des sich derzeit in Vollendung befindlichen Parkpflegewerkes zum Heinrich-von-Kleist-Park sowie in Abstimmung mit dem Landesdenkmalamt sowie der Unteren Denkmalbehörde statt. </w:t>
      </w:r>
    </w:p>
    <w:p w14:paraId="61D73D4D" w14:textId="77777777" w:rsidR="00B3650F" w:rsidRDefault="003304B7">
      <w:pPr>
        <w:pStyle w:val="NurText"/>
        <w:spacing w:before="360" w:after="360"/>
        <w:rPr>
          <w:rFonts w:ascii="Berlin Type Office" w:hAnsi="Berlin Type Office"/>
          <w:sz w:val="24"/>
          <w:szCs w:val="24"/>
        </w:rPr>
      </w:pPr>
      <w:r>
        <w:rPr>
          <w:rFonts w:ascii="Berlin Type Office" w:hAnsi="Berlin Type Office"/>
          <w:sz w:val="24"/>
          <w:szCs w:val="24"/>
        </w:rPr>
        <w:t>Grundsätzlich soll so wenig wie möglich</w:t>
      </w:r>
      <w:r>
        <w:rPr>
          <w:rFonts w:ascii="Berlin Type Office" w:hAnsi="Berlin Type Office"/>
          <w:sz w:val="24"/>
          <w:szCs w:val="24"/>
        </w:rPr>
        <w:t xml:space="preserve"> verändert werden, viel mehr werden in der Vergangenheit verloren gegangene Elemente wiederhergestellt, bzw. nach historischem Vorbild ergänzt (Treppen und Bankstandorte auf den Hängen).</w:t>
      </w:r>
    </w:p>
    <w:p w14:paraId="1957A10C" w14:textId="77777777" w:rsidR="00B3650F" w:rsidRDefault="003304B7">
      <w:pPr>
        <w:pStyle w:val="NurText"/>
        <w:spacing w:before="360" w:after="360"/>
        <w:rPr>
          <w:rFonts w:ascii="Berlin Type Office" w:hAnsi="Berlin Type Office" w:cs="Arial"/>
          <w:color w:val="auto"/>
          <w:kern w:val="0"/>
          <w:sz w:val="24"/>
          <w:szCs w:val="24"/>
        </w:rPr>
      </w:pPr>
      <w:r>
        <w:rPr>
          <w:rFonts w:ascii="Berlin Type Office" w:hAnsi="Berlin Type Office" w:cs="Arial"/>
          <w:sz w:val="24"/>
          <w:szCs w:val="24"/>
        </w:rPr>
        <w:t>Aufgrund von aktuellen Nutzungsveränderungen sowie aktuellen Nutzungs</w:t>
      </w:r>
      <w:r>
        <w:rPr>
          <w:rFonts w:ascii="Berlin Type Office" w:hAnsi="Berlin Type Office" w:cs="Arial"/>
          <w:sz w:val="24"/>
          <w:szCs w:val="24"/>
        </w:rPr>
        <w:t xml:space="preserve">ansprüchen im Park gegenüber der Zeit seiner ursprünglichen Herstellung im Jahr 1945 werden wenige Elemente neu hinzugefügt (Hundeauslauffläche und </w:t>
      </w:r>
      <w:r>
        <w:rPr>
          <w:rFonts w:ascii="Berlin Type Office" w:hAnsi="Berlin Type Office" w:cs="Arial"/>
          <w:color w:val="auto"/>
          <w:kern w:val="0"/>
          <w:sz w:val="24"/>
          <w:szCs w:val="24"/>
        </w:rPr>
        <w:t>Absturzsicherungen im Bereich der Fahnenterrasse).</w:t>
      </w:r>
    </w:p>
    <w:p w14:paraId="51C9F651" w14:textId="77777777" w:rsidR="00B3650F" w:rsidRDefault="003304B7">
      <w:pPr>
        <w:spacing w:before="240" w:after="120"/>
        <w:contextualSpacing w:val="0"/>
        <w:outlineLvl w:val="0"/>
        <w:rPr>
          <w:rFonts w:ascii="Berlin Type Office" w:hAnsi="Berlin Type Office"/>
          <w:noProof/>
          <w:color w:val="A9001C" w:themeColor="accent1"/>
          <w:sz w:val="32"/>
          <w:lang w:eastAsia="de-DE"/>
        </w:rPr>
      </w:pPr>
      <w:r>
        <w:rPr>
          <w:rFonts w:ascii="Berlin Type Office" w:hAnsi="Berlin Type Office"/>
          <w:noProof/>
          <w:color w:val="A9001C" w:themeColor="accent1"/>
          <w:sz w:val="32"/>
          <w:lang w:eastAsia="de-DE"/>
        </w:rPr>
        <w:t>1. Nachfrage</w:t>
      </w:r>
    </w:p>
    <w:p w14:paraId="4BFB5AAA" w14:textId="77777777" w:rsidR="00B3650F" w:rsidRDefault="003304B7">
      <w:pPr>
        <w:spacing w:before="240" w:after="120"/>
        <w:contextualSpacing w:val="0"/>
        <w:outlineLvl w:val="0"/>
        <w:rPr>
          <w:rFonts w:ascii="Berlin Type Office" w:hAnsi="Berlin Type Office"/>
          <w:noProof/>
          <w:color w:val="A9001C" w:themeColor="accent1"/>
          <w:sz w:val="32"/>
          <w:lang w:eastAsia="de-DE"/>
        </w:rPr>
      </w:pPr>
      <w:r>
        <w:rPr>
          <w:rFonts w:ascii="Berlin Type Office" w:hAnsi="Berlin Type Office"/>
        </w:rPr>
        <w:t>In welcher Form ist Bürgerbeteiligung bei de</w:t>
      </w:r>
      <w:r>
        <w:rPr>
          <w:rFonts w:ascii="Berlin Type Office" w:hAnsi="Berlin Type Office"/>
        </w:rPr>
        <w:t xml:space="preserve">r Neugestaltung des Kleistparks geplant? </w:t>
      </w:r>
    </w:p>
    <w:p w14:paraId="04D2126A" w14:textId="77777777" w:rsidR="00B3650F" w:rsidRDefault="003304B7">
      <w:pPr>
        <w:spacing w:before="240" w:after="120"/>
        <w:contextualSpacing w:val="0"/>
        <w:outlineLvl w:val="0"/>
        <w:rPr>
          <w:rFonts w:ascii="Berlin Type Office" w:hAnsi="Berlin Type Office"/>
          <w:noProof/>
          <w:color w:val="A9001C" w:themeColor="accent1"/>
          <w:sz w:val="32"/>
          <w:lang w:eastAsia="de-DE"/>
        </w:rPr>
      </w:pPr>
      <w:r>
        <w:rPr>
          <w:rFonts w:ascii="Berlin Type Office" w:hAnsi="Berlin Type Office"/>
          <w:noProof/>
          <w:color w:val="A9001C" w:themeColor="accent1"/>
          <w:sz w:val="32"/>
          <w:lang w:eastAsia="de-DE"/>
        </w:rPr>
        <w:t>Antwort auf die 1. Nachfrage</w:t>
      </w:r>
    </w:p>
    <w:p w14:paraId="0A191A25" w14:textId="77777777" w:rsidR="00B3650F" w:rsidRDefault="003304B7">
      <w:pPr>
        <w:spacing w:after="0"/>
        <w:contextualSpacing w:val="0"/>
        <w:outlineLvl w:val="0"/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Für Ende Januar 2022 ist eine digitale Informations- und Diskussionsveranstaltung geplant.</w:t>
      </w:r>
    </w:p>
    <w:p w14:paraId="000CA24F" w14:textId="77777777" w:rsidR="00B3650F" w:rsidRDefault="003304B7">
      <w:pPr>
        <w:pStyle w:val="NurText"/>
        <w:rPr>
          <w:rFonts w:ascii="Berlin Type Office" w:hAnsi="Berlin Type Office"/>
          <w:sz w:val="24"/>
          <w:szCs w:val="24"/>
        </w:rPr>
      </w:pPr>
      <w:r>
        <w:rPr>
          <w:rFonts w:ascii="Berlin Type Office" w:hAnsi="Berlin Type Office"/>
          <w:sz w:val="24"/>
          <w:szCs w:val="24"/>
        </w:rPr>
        <w:t xml:space="preserve">Am 8.11.2021 fand eine Informations- und Diskussionsveranstaltung als Parkspaziergang vor Ort </w:t>
      </w:r>
      <w:r>
        <w:rPr>
          <w:rFonts w:ascii="Berlin Type Office" w:hAnsi="Berlin Type Office"/>
          <w:sz w:val="24"/>
          <w:szCs w:val="24"/>
        </w:rPr>
        <w:t>statt.</w:t>
      </w:r>
    </w:p>
    <w:p w14:paraId="7FBB7242" w14:textId="77777777" w:rsidR="00B3650F" w:rsidRDefault="00B3650F">
      <w:pPr>
        <w:pStyle w:val="NurText"/>
        <w:rPr>
          <w:rFonts w:ascii="Berlin Type Office" w:hAnsi="Berlin Type Office"/>
          <w:sz w:val="24"/>
          <w:szCs w:val="24"/>
        </w:rPr>
      </w:pPr>
    </w:p>
    <w:p w14:paraId="551B4BB5" w14:textId="77777777" w:rsidR="00B3650F" w:rsidRDefault="003304B7">
      <w:pPr>
        <w:spacing w:before="240" w:after="120"/>
        <w:contextualSpacing w:val="0"/>
        <w:outlineLvl w:val="0"/>
        <w:rPr>
          <w:rFonts w:ascii="Berlin Type Office" w:hAnsi="Berlin Type Office"/>
          <w:noProof/>
          <w:color w:val="A9001C" w:themeColor="accent1"/>
          <w:sz w:val="32"/>
          <w:lang w:eastAsia="de-DE"/>
        </w:rPr>
      </w:pPr>
      <w:r>
        <w:rPr>
          <w:rFonts w:ascii="Berlin Type Office" w:hAnsi="Berlin Type Office"/>
          <w:noProof/>
          <w:color w:val="A9001C" w:themeColor="accent1"/>
          <w:sz w:val="32"/>
          <w:lang w:eastAsia="de-DE"/>
        </w:rPr>
        <w:t>2. Nachfrage</w:t>
      </w:r>
    </w:p>
    <w:p w14:paraId="13343E71" w14:textId="77777777" w:rsidR="00B3650F" w:rsidRDefault="003304B7">
      <w:pPr>
        <w:pStyle w:val="NurText"/>
        <w:spacing w:before="360" w:after="360"/>
        <w:rPr>
          <w:rFonts w:ascii="Berlin Type Office" w:hAnsi="Berlin Type Office"/>
          <w:sz w:val="24"/>
          <w:szCs w:val="24"/>
        </w:rPr>
      </w:pPr>
      <w:r>
        <w:rPr>
          <w:rFonts w:ascii="Berlin Type Office" w:hAnsi="Berlin Type Office"/>
          <w:sz w:val="24"/>
          <w:szCs w:val="24"/>
        </w:rPr>
        <w:t>Wer ist an der Neugestaltung beteiligt (</w:t>
      </w:r>
      <w:proofErr w:type="spellStart"/>
      <w:r>
        <w:rPr>
          <w:rFonts w:ascii="Berlin Type Office" w:hAnsi="Berlin Type Office"/>
          <w:sz w:val="24"/>
          <w:szCs w:val="24"/>
        </w:rPr>
        <w:t>Akteur_innen</w:t>
      </w:r>
      <w:proofErr w:type="spellEnd"/>
      <w:r>
        <w:rPr>
          <w:rFonts w:ascii="Berlin Type Office" w:hAnsi="Berlin Type Office"/>
          <w:sz w:val="24"/>
          <w:szCs w:val="24"/>
        </w:rPr>
        <w:t xml:space="preserve">; Fachämter, </w:t>
      </w:r>
      <w:proofErr w:type="spellStart"/>
      <w:r>
        <w:rPr>
          <w:rFonts w:ascii="Berlin Type Office" w:hAnsi="Berlin Type Office"/>
          <w:sz w:val="24"/>
          <w:szCs w:val="24"/>
        </w:rPr>
        <w:t>Historiker_innen</w:t>
      </w:r>
      <w:proofErr w:type="spellEnd"/>
      <w:r>
        <w:rPr>
          <w:rFonts w:ascii="Berlin Type Office" w:hAnsi="Berlin Type Office"/>
          <w:sz w:val="24"/>
          <w:szCs w:val="24"/>
        </w:rPr>
        <w:t xml:space="preserve">, </w:t>
      </w:r>
      <w:proofErr w:type="spellStart"/>
      <w:r>
        <w:rPr>
          <w:rFonts w:ascii="Berlin Type Office" w:hAnsi="Berlin Type Office"/>
          <w:sz w:val="24"/>
          <w:szCs w:val="24"/>
        </w:rPr>
        <w:t>Architekt_innen</w:t>
      </w:r>
      <w:proofErr w:type="spellEnd"/>
      <w:r>
        <w:rPr>
          <w:rFonts w:ascii="Berlin Type Office" w:hAnsi="Berlin Type Office"/>
          <w:sz w:val="24"/>
          <w:szCs w:val="24"/>
        </w:rPr>
        <w:t>, Chamisso-Gesellschaft)?</w:t>
      </w:r>
    </w:p>
    <w:p w14:paraId="564C26CD" w14:textId="77777777" w:rsidR="00B3650F" w:rsidRDefault="003304B7">
      <w:pPr>
        <w:spacing w:before="240" w:after="120"/>
        <w:contextualSpacing w:val="0"/>
        <w:outlineLvl w:val="0"/>
        <w:rPr>
          <w:rFonts w:ascii="Berlin Type Office" w:hAnsi="Berlin Type Office"/>
          <w:noProof/>
          <w:color w:val="A9001C" w:themeColor="accent1"/>
          <w:sz w:val="32"/>
          <w:lang w:eastAsia="de-DE"/>
        </w:rPr>
      </w:pPr>
      <w:r>
        <w:rPr>
          <w:rFonts w:ascii="Berlin Type Office" w:hAnsi="Berlin Type Office"/>
          <w:noProof/>
          <w:color w:val="A9001C" w:themeColor="accent1"/>
          <w:sz w:val="32"/>
          <w:lang w:eastAsia="de-DE"/>
        </w:rPr>
        <w:t>Antwort auf die 2. Nachfrage</w:t>
      </w:r>
    </w:p>
    <w:p w14:paraId="427977B1" w14:textId="77777777" w:rsidR="00B3650F" w:rsidRDefault="003304B7">
      <w:pPr>
        <w:pStyle w:val="Liste"/>
      </w:pPr>
      <w:proofErr w:type="spellStart"/>
      <w:r>
        <w:t>Landschaftsarchitekt_innen</w:t>
      </w:r>
      <w:proofErr w:type="spellEnd"/>
      <w:r>
        <w:t xml:space="preserve"> des zur Planung und Bauleitung beauftragten Büros </w:t>
      </w:r>
      <w:proofErr w:type="spellStart"/>
      <w:r>
        <w:t>Henni</w:t>
      </w:r>
      <w:r>
        <w:t>gsen</w:t>
      </w:r>
      <w:proofErr w:type="spellEnd"/>
      <w:r>
        <w:t xml:space="preserve"> Landschaftsarchitekten</w:t>
      </w:r>
    </w:p>
    <w:p w14:paraId="48F18662" w14:textId="77777777" w:rsidR="00B3650F" w:rsidRDefault="003304B7">
      <w:pPr>
        <w:pStyle w:val="Liste"/>
      </w:pPr>
      <w:r>
        <w:t>Landesdenkmalamt</w:t>
      </w:r>
    </w:p>
    <w:p w14:paraId="74BD4992" w14:textId="77777777" w:rsidR="00B3650F" w:rsidRDefault="003304B7">
      <w:pPr>
        <w:pStyle w:val="Liste"/>
      </w:pPr>
      <w:r>
        <w:t>Untere Denkmalbehörde</w:t>
      </w:r>
    </w:p>
    <w:p w14:paraId="1CBC5C6E" w14:textId="77777777" w:rsidR="00B3650F" w:rsidRDefault="003304B7">
      <w:pPr>
        <w:pStyle w:val="Liste"/>
      </w:pPr>
      <w:r>
        <w:t>FB Grünflächen des Straßen- und Grünflächenamtes</w:t>
      </w:r>
    </w:p>
    <w:p w14:paraId="01329B24" w14:textId="77777777" w:rsidR="00B3650F" w:rsidRDefault="003304B7">
      <w:pPr>
        <w:pStyle w:val="Liste"/>
      </w:pPr>
      <w:proofErr w:type="spellStart"/>
      <w:r>
        <w:t>Autor_innen</w:t>
      </w:r>
      <w:proofErr w:type="spellEnd"/>
      <w:r>
        <w:t xml:space="preserve"> des Parkpflegewerkes Heinrich-von-Kleist-Park</w:t>
      </w:r>
    </w:p>
    <w:p w14:paraId="0D7669E1" w14:textId="77777777" w:rsidR="00B3650F" w:rsidRDefault="00B3650F">
      <w:pPr>
        <w:pStyle w:val="NurText"/>
        <w:spacing w:before="360" w:after="360"/>
        <w:rPr>
          <w:rFonts w:ascii="Berlin Type Office" w:hAnsi="Berlin Type Office"/>
          <w:sz w:val="24"/>
          <w:szCs w:val="24"/>
        </w:rPr>
      </w:pPr>
    </w:p>
    <w:p w14:paraId="12C8A041" w14:textId="77777777" w:rsidR="00B3650F" w:rsidRDefault="00B3650F">
      <w:pPr>
        <w:pStyle w:val="NurText"/>
        <w:spacing w:before="360" w:after="360"/>
        <w:rPr>
          <w:rFonts w:ascii="Berlin Type Office" w:hAnsi="Berlin Type Office"/>
          <w:sz w:val="24"/>
          <w:szCs w:val="24"/>
        </w:rPr>
      </w:pPr>
    </w:p>
    <w:p w14:paraId="35B88F7B" w14:textId="77777777" w:rsidR="00B3650F" w:rsidRDefault="003304B7"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 xml:space="preserve">Bezirksstadträtin Saskia </w:t>
      </w:r>
      <w:proofErr w:type="spellStart"/>
      <w:r>
        <w:rPr>
          <w:rFonts w:ascii="Berlin Type Office" w:hAnsi="Berlin Type Office"/>
        </w:rPr>
        <w:t>Ellenbeck</w:t>
      </w:r>
      <w:proofErr w:type="spellEnd"/>
    </w:p>
    <w:sectPr w:rsidR="00B3650F">
      <w:headerReference w:type="default" r:id="rId9"/>
      <w:footerReference w:type="first" r:id="rId10"/>
      <w:pgSz w:w="11906" w:h="16838"/>
      <w:pgMar w:top="392" w:right="1134" w:bottom="567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13EB" w14:textId="77777777" w:rsidR="003304B7" w:rsidRDefault="003304B7">
      <w:r>
        <w:separator/>
      </w:r>
    </w:p>
  </w:endnote>
  <w:endnote w:type="continuationSeparator" w:id="0">
    <w:p w14:paraId="4B7BE97E" w14:textId="77777777" w:rsidR="003304B7" w:rsidRDefault="0033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kt Pro Nor">
    <w:altName w:val="Fakt Pro N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Type Office">
    <w:altName w:val="Calibri"/>
    <w:charset w:val="00"/>
    <w:family w:val="swiss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A934" w14:textId="77777777" w:rsidR="00B3650F" w:rsidRDefault="00B3650F"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B6F2" w14:textId="77777777" w:rsidR="003304B7" w:rsidRDefault="003304B7"/>
  </w:footnote>
  <w:footnote w:type="continuationSeparator" w:id="0">
    <w:p w14:paraId="20074BC5" w14:textId="77777777" w:rsidR="003304B7" w:rsidRDefault="003304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006206"/>
      <w:docPartObj>
        <w:docPartGallery w:val="Page Numbers (Top of Page)"/>
        <w:docPartUnique/>
      </w:docPartObj>
    </w:sdtPr>
    <w:sdtEndPr/>
    <w:sdtContent>
      <w:p w14:paraId="3E2B4297" w14:textId="77777777" w:rsidR="00B3650F" w:rsidRDefault="003304B7"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1CA68362" w14:textId="77777777" w:rsidR="00B3650F" w:rsidRDefault="00B365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01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12A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4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E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E1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2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A4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42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E80714"/>
    <w:multiLevelType w:val="multilevel"/>
    <w:tmpl w:val="AA8066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87F2D9B"/>
    <w:multiLevelType w:val="multilevel"/>
    <w:tmpl w:val="6D9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48D096C"/>
    <w:multiLevelType w:val="hybridMultilevel"/>
    <w:tmpl w:val="0D5E3890"/>
    <w:lvl w:ilvl="0" w:tplc="4C000C00">
      <w:start w:val="1"/>
      <w:numFmt w:val="decimal"/>
      <w:lvlText w:val="%1."/>
      <w:lvlJc w:val="left"/>
      <w:pPr>
        <w:ind w:left="720" w:hanging="360"/>
      </w:pPr>
    </w:lvl>
    <w:lvl w:ilvl="1" w:tplc="C046DAEE" w:tentative="1">
      <w:start w:val="1"/>
      <w:numFmt w:val="lowerLetter"/>
      <w:lvlText w:val="%2."/>
      <w:lvlJc w:val="left"/>
      <w:pPr>
        <w:ind w:left="1440" w:hanging="360"/>
      </w:pPr>
    </w:lvl>
    <w:lvl w:ilvl="2" w:tplc="57F47ECE" w:tentative="1">
      <w:start w:val="1"/>
      <w:numFmt w:val="lowerRoman"/>
      <w:lvlText w:val="%3."/>
      <w:lvlJc w:val="right"/>
      <w:pPr>
        <w:ind w:left="2160" w:hanging="180"/>
      </w:pPr>
    </w:lvl>
    <w:lvl w:ilvl="3" w:tplc="0E4243B2" w:tentative="1">
      <w:start w:val="1"/>
      <w:numFmt w:val="decimal"/>
      <w:lvlText w:val="%4."/>
      <w:lvlJc w:val="left"/>
      <w:pPr>
        <w:ind w:left="2880" w:hanging="360"/>
      </w:pPr>
    </w:lvl>
    <w:lvl w:ilvl="4" w:tplc="98600B4E" w:tentative="1">
      <w:start w:val="1"/>
      <w:numFmt w:val="lowerLetter"/>
      <w:lvlText w:val="%5."/>
      <w:lvlJc w:val="left"/>
      <w:pPr>
        <w:ind w:left="3600" w:hanging="360"/>
      </w:pPr>
    </w:lvl>
    <w:lvl w:ilvl="5" w:tplc="020271B0" w:tentative="1">
      <w:start w:val="1"/>
      <w:numFmt w:val="lowerRoman"/>
      <w:lvlText w:val="%6."/>
      <w:lvlJc w:val="right"/>
      <w:pPr>
        <w:ind w:left="4320" w:hanging="180"/>
      </w:pPr>
    </w:lvl>
    <w:lvl w:ilvl="6" w:tplc="F62EE4D6" w:tentative="1">
      <w:start w:val="1"/>
      <w:numFmt w:val="decimal"/>
      <w:lvlText w:val="%7."/>
      <w:lvlJc w:val="left"/>
      <w:pPr>
        <w:ind w:left="5040" w:hanging="360"/>
      </w:pPr>
    </w:lvl>
    <w:lvl w:ilvl="7" w:tplc="938CE16E" w:tentative="1">
      <w:start w:val="1"/>
      <w:numFmt w:val="lowerLetter"/>
      <w:lvlText w:val="%8."/>
      <w:lvlJc w:val="left"/>
      <w:pPr>
        <w:ind w:left="5760" w:hanging="360"/>
      </w:pPr>
    </w:lvl>
    <w:lvl w:ilvl="8" w:tplc="F616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40EEF"/>
    <w:multiLevelType w:val="multilevel"/>
    <w:tmpl w:val="E5220A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B6B45"/>
    <w:multiLevelType w:val="hybridMultilevel"/>
    <w:tmpl w:val="EEEC7810"/>
    <w:lvl w:ilvl="0" w:tplc="719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0C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0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F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EC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9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B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2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30E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17" w15:restartNumberingAfterBreak="0">
    <w:nsid w:val="39495A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184A54"/>
    <w:multiLevelType w:val="multilevel"/>
    <w:tmpl w:val="7F3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6576F1"/>
    <w:multiLevelType w:val="hybridMultilevel"/>
    <w:tmpl w:val="DB5AB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758FF"/>
    <w:multiLevelType w:val="multilevel"/>
    <w:tmpl w:val="98F8F8F8"/>
    <w:numStyleLink w:val="WWNum5"/>
  </w:abstractNum>
  <w:abstractNum w:abstractNumId="21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7F13961"/>
    <w:multiLevelType w:val="multilevel"/>
    <w:tmpl w:val="E0DE42D0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521F3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033C6E"/>
    <w:multiLevelType w:val="hybridMultilevel"/>
    <w:tmpl w:val="C6AE8D98"/>
    <w:lvl w:ilvl="0" w:tplc="C00AD1C6">
      <w:start w:val="1"/>
      <w:numFmt w:val="decimal"/>
      <w:lvlText w:val="%1."/>
      <w:lvlJc w:val="left"/>
      <w:pPr>
        <w:ind w:left="720" w:hanging="360"/>
      </w:pPr>
    </w:lvl>
    <w:lvl w:ilvl="1" w:tplc="5518E164" w:tentative="1">
      <w:start w:val="1"/>
      <w:numFmt w:val="lowerLetter"/>
      <w:lvlText w:val="%2."/>
      <w:lvlJc w:val="left"/>
      <w:pPr>
        <w:ind w:left="1440" w:hanging="360"/>
      </w:pPr>
    </w:lvl>
    <w:lvl w:ilvl="2" w:tplc="3F7284A0" w:tentative="1">
      <w:start w:val="1"/>
      <w:numFmt w:val="lowerRoman"/>
      <w:lvlText w:val="%3."/>
      <w:lvlJc w:val="right"/>
      <w:pPr>
        <w:ind w:left="2160" w:hanging="180"/>
      </w:pPr>
    </w:lvl>
    <w:lvl w:ilvl="3" w:tplc="902425DC" w:tentative="1">
      <w:start w:val="1"/>
      <w:numFmt w:val="decimal"/>
      <w:lvlText w:val="%4."/>
      <w:lvlJc w:val="left"/>
      <w:pPr>
        <w:ind w:left="2880" w:hanging="360"/>
      </w:pPr>
    </w:lvl>
    <w:lvl w:ilvl="4" w:tplc="B1C6A158" w:tentative="1">
      <w:start w:val="1"/>
      <w:numFmt w:val="lowerLetter"/>
      <w:lvlText w:val="%5."/>
      <w:lvlJc w:val="left"/>
      <w:pPr>
        <w:ind w:left="3600" w:hanging="360"/>
      </w:pPr>
    </w:lvl>
    <w:lvl w:ilvl="5" w:tplc="5840226E" w:tentative="1">
      <w:start w:val="1"/>
      <w:numFmt w:val="lowerRoman"/>
      <w:lvlText w:val="%6."/>
      <w:lvlJc w:val="right"/>
      <w:pPr>
        <w:ind w:left="4320" w:hanging="180"/>
      </w:pPr>
    </w:lvl>
    <w:lvl w:ilvl="6" w:tplc="54304A10" w:tentative="1">
      <w:start w:val="1"/>
      <w:numFmt w:val="decimal"/>
      <w:lvlText w:val="%7."/>
      <w:lvlJc w:val="left"/>
      <w:pPr>
        <w:ind w:left="5040" w:hanging="360"/>
      </w:pPr>
    </w:lvl>
    <w:lvl w:ilvl="7" w:tplc="A22C199C" w:tentative="1">
      <w:start w:val="1"/>
      <w:numFmt w:val="lowerLetter"/>
      <w:lvlText w:val="%8."/>
      <w:lvlJc w:val="left"/>
      <w:pPr>
        <w:ind w:left="5760" w:hanging="360"/>
      </w:pPr>
    </w:lvl>
    <w:lvl w:ilvl="8" w:tplc="EC32B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02B01"/>
    <w:multiLevelType w:val="multilevel"/>
    <w:tmpl w:val="CAA47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6" w15:restartNumberingAfterBreak="0">
    <w:nsid w:val="6D13378C"/>
    <w:multiLevelType w:val="multilevel"/>
    <w:tmpl w:val="98F8F8F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C175900"/>
    <w:multiLevelType w:val="multilevel"/>
    <w:tmpl w:val="7D5A5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24"/>
  </w:num>
  <w:num w:numId="5">
    <w:abstractNumId w:val="9"/>
  </w:num>
  <w:num w:numId="6">
    <w:abstractNumId w:val="28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7"/>
  </w:num>
  <w:num w:numId="23">
    <w:abstractNumId w:val="14"/>
  </w:num>
  <w:num w:numId="24">
    <w:abstractNumId w:val="17"/>
  </w:num>
  <w:num w:numId="25">
    <w:abstractNumId w:val="15"/>
  </w:num>
  <w:num w:numId="26">
    <w:abstractNumId w:val="23"/>
  </w:num>
  <w:num w:numId="27">
    <w:abstractNumId w:val="12"/>
  </w:num>
  <w:num w:numId="28">
    <w:abstractNumId w:val="12"/>
    <w:lvlOverride w:ilvl="0">
      <w:startOverride w:val="1"/>
    </w:lvlOverride>
  </w:num>
  <w:num w:numId="29">
    <w:abstractNumId w:val="18"/>
  </w:num>
  <w:num w:numId="30">
    <w:abstractNumId w:val="25"/>
  </w:num>
  <w:num w:numId="31">
    <w:abstractNumId w:val="11"/>
  </w:num>
  <w:num w:numId="32">
    <w:abstractNumId w:val="2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9"/>
  </w:num>
  <w:num w:numId="39">
    <w:abstractNumId w:val="26"/>
  </w:num>
  <w:num w:numId="4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0F"/>
    <w:rsid w:val="001944BC"/>
    <w:rsid w:val="003304B7"/>
    <w:rsid w:val="00B3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50BC5"/>
  <w15:docId w15:val="{4BAFC191-0B13-44E0-8BA5-512D70A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 w:line="300" w:lineRule="auto"/>
      <w:contextualSpacing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before="240" w:after="120"/>
      <w:outlineLvl w:val="0"/>
    </w:pPr>
    <w:rPr>
      <w:rFonts w:asciiTheme="majorHAnsi" w:hAnsiTheme="majorHAnsi"/>
      <w:noProof/>
      <w:color w:val="A9001C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5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jc w:val="center"/>
    </w:pPr>
    <w:rPr>
      <w:rFonts w:asciiTheme="majorHAnsi" w:hAnsiTheme="majorHAnsi"/>
      <w:color w:val="A9001C" w:themeColor="accent1"/>
      <w:sz w:val="40"/>
    </w:rPr>
  </w:style>
  <w:style w:type="character" w:customStyle="1" w:styleId="TitelZchn">
    <w:name w:val="Titel Zchn"/>
    <w:link w:val="Titel"/>
    <w:rPr>
      <w:rFonts w:asciiTheme="majorHAnsi" w:hAnsiTheme="majorHAnsi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37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3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3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3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3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3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22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22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22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22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22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22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22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22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22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noProof/>
      <w:color w:val="A9001C" w:themeColor="accent1"/>
      <w:sz w:val="40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="BMFChange" w:eastAsia="Calibri" w:hAnsi="BMFChange" w:cs="Times New Roman"/>
      <w:b/>
      <w:noProof/>
      <w:color w:val="A9001C" w:themeColor="accent1"/>
      <w:sz w:val="24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="BMFChange" w:eastAsia="Calibri" w:hAnsi="BMFChange" w:cs="Times New Roman"/>
      <w:b/>
      <w:noProof/>
      <w:sz w:val="24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="BMFChange" w:eastAsia="Calibri" w:hAnsi="BMFChange" w:cs="Times New Roman"/>
      <w:b/>
      <w:color w:val="7A6F6B" w:themeColor="text2"/>
      <w:sz w:val="20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32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32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32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32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32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32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37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37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37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37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37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37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37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37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OESE">
    <w:name w:val="OE/SE"/>
    <w:basedOn w:val="Standard"/>
    <w:link w:val="OESEZchn"/>
    <w:qFormat/>
    <w:pPr>
      <w:spacing w:line="240" w:lineRule="auto"/>
    </w:pPr>
    <w:rPr>
      <w:b/>
      <w:color w:val="3A3A3A" w:themeColor="background2" w:themeShade="40"/>
      <w:sz w:val="32"/>
    </w:rPr>
  </w:style>
  <w:style w:type="character" w:customStyle="1" w:styleId="OESEZchn">
    <w:name w:val="OE/SE Zchn"/>
    <w:basedOn w:val="Absatz-Standardschriftart"/>
    <w:link w:val="OESE"/>
    <w:rPr>
      <w:b/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paragraph" w:customStyle="1" w:styleId="Hervorhebungmittig">
    <w:name w:val="Hervorhebung mittig"/>
    <w:basedOn w:val="BAT-S"/>
    <w:qFormat/>
    <w:pPr>
      <w:spacing w:before="0"/>
      <w:jc w:val="center"/>
    </w:pPr>
    <w:rPr>
      <w:rFonts w:asciiTheme="minorHAnsi" w:hAnsiTheme="minorHAnsi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</w:pPr>
    <w:rPr>
      <w:sz w:val="32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Fakt Pro Nor" w:eastAsia="Arial Unicode MS" w:hAnsi="Fakt Pro Nor" w:cs="Fakt Pro Nor"/>
      <w:color w:val="000000"/>
      <w:sz w:val="24"/>
      <w:szCs w:val="24"/>
      <w:bdr w:val="nil"/>
      <w:lang w:eastAsia="de-DE"/>
    </w:rPr>
  </w:style>
  <w:style w:type="paragraph" w:styleId="NurText">
    <w:name w:val="Plain Text"/>
    <w:link w:val="NurTextZchn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3"/>
      <w:u w:color="000000"/>
      <w:bdr w:val="nil"/>
      <w:lang w:eastAsia="de-DE"/>
    </w:rPr>
  </w:style>
  <w:style w:type="character" w:customStyle="1" w:styleId="NurTextZchn">
    <w:name w:val="Nur Text Zchn"/>
    <w:basedOn w:val="Absatz-Standardschriftart"/>
    <w:link w:val="NurText"/>
    <w:rPr>
      <w:rFonts w:ascii="Calibri" w:eastAsia="Calibri" w:hAnsi="Calibri" w:cs="Calibri"/>
      <w:color w:val="000000"/>
      <w:kern w:val="3"/>
      <w:u w:color="000000"/>
      <w:bdr w:val="nil"/>
      <w:lang w:eastAsia="de-DE"/>
    </w:rPr>
  </w:style>
  <w:style w:type="numbering" w:customStyle="1" w:styleId="WWNum5">
    <w:name w:val="WWNum5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4740FC334F4162966632E7146FB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9150C-62B9-4CC1-AC9B-AF52F15A628D}"/>
      </w:docPartPr>
      <w:docPartBody>
        <w:p w:rsidR="00B94767" w:rsidRDefault="00B84303">
          <w:pPr>
            <w:pStyle w:val="244740FC334F4162966632E7146FBCAF"/>
          </w:pPr>
          <w:r>
            <w:t>Wählen Sie ein Element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kt Pro Nor">
    <w:altName w:val="Fakt Pro N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Type Office">
    <w:altName w:val="Calibri"/>
    <w:charset w:val="00"/>
    <w:family w:val="swiss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67"/>
    <w:rsid w:val="00B84303"/>
    <w:rsid w:val="00B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44740FC334F4162966632E7146FBCAF">
    <w:name w:val="244740FC334F4162966632E7146FBCAF"/>
  </w:style>
  <w:style w:type="character" w:styleId="Platzhaltertext">
    <w:name w:val="Placeholder Tex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6497-2DEF-4499-BE4D-4F705923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Einwohner_innenanfrage Nr. XY</vt:lpstr>
    </vt:vector>
  </TitlesOfParts>
  <Company>Bezirksamt Tempelhof-Schöneberg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Einwohner_innenanfrage Nr. XY</dc:title>
  <dc:subject>Einwohner_innenanfrage</dc:subject>
  <dc:creator>Buhl, Hardy</dc:creator>
  <cp:keywords>Word-Vorlage mit CD Berlins</cp:keywords>
  <cp:lastModifiedBy>Kalender PB</cp:lastModifiedBy>
  <cp:revision>2</cp:revision>
  <cp:lastPrinted>2019-12-05T07:45:00Z</cp:lastPrinted>
  <dcterms:created xsi:type="dcterms:W3CDTF">2022-01-05T14:02:00Z</dcterms:created>
  <dcterms:modified xsi:type="dcterms:W3CDTF">2022-01-05T14:02:00Z</dcterms:modified>
</cp:coreProperties>
</file>