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</w:pPr>
            <w:bookmarkStart w:id="0" w:name="_GoBack"/>
            <w:bookmarkEnd w:id="0"/>
            <w:r>
              <w:t>Bezirksamt Tempelhof-Schöneberg von Berlin</w:t>
            </w:r>
          </w:p>
          <w:p>
            <w:pPr>
              <w:pStyle w:val="Abteilung"/>
              <w:ind w:left="-105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Abteilung Bürgerdienste, Ordnungsamt, Straßen- und Grünflächenamt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  <w:rPr>
          <w:rFonts w:ascii="Berlin Type Office" w:hAnsi="Berlin Type Office"/>
          <w:szCs w:val="40"/>
        </w:rPr>
      </w:pPr>
      <w:r>
        <w:rPr>
          <w:rFonts w:ascii="Berlin Type Office" w:hAnsi="Berlin Type Office"/>
          <w:szCs w:val="40"/>
        </w:rPr>
        <w:t>Es gilt das gesprochene Wort</w:t>
      </w:r>
    </w:p>
    <w:p>
      <w:pPr>
        <w:rPr>
          <w:rFonts w:ascii="Berlin Type Office" w:hAnsi="Berlin Type Office"/>
          <w:sz w:val="40"/>
          <w:szCs w:val="40"/>
        </w:rPr>
      </w:pPr>
    </w:p>
    <w:p>
      <w:pPr>
        <w:pStyle w:val="XYSitzungderBVV"/>
        <w:rPr>
          <w:rFonts w:ascii="Berlin Type Office" w:hAnsi="Berlin Type Office"/>
          <w:sz w:val="40"/>
          <w:szCs w:val="40"/>
        </w:rPr>
      </w:pPr>
      <w:r>
        <w:rPr>
          <w:rFonts w:ascii="Berlin Type Office" w:hAnsi="Berlin Type Office"/>
          <w:sz w:val="40"/>
          <w:szCs w:val="40"/>
        </w:rPr>
        <w:t>52. Sitzung der Bezirksverordnetenversammlung Tempelhof-Schöneberg von Berlin am 19.05.2021</w:t>
      </w:r>
    </w:p>
    <w:p>
      <w:pPr>
        <w:pStyle w:val="Titel"/>
        <w:rPr>
          <w:rStyle w:val="TitelZchn"/>
          <w:szCs w:val="40"/>
        </w:rPr>
      </w:pPr>
      <w:r>
        <w:rPr>
          <w:rStyle w:val="TitelZchn"/>
          <w:szCs w:val="40"/>
        </w:rPr>
        <w:t xml:space="preserve">Antwort auf die mündliche Anfrage </w:t>
      </w:r>
      <w:r>
        <w:rPr>
          <w:rStyle w:val="Fett"/>
          <w:szCs w:val="40"/>
        </w:rPr>
        <w:t>Nr.</w:t>
      </w:r>
      <w:r>
        <w:rPr>
          <w:rStyle w:val="TitelZchn"/>
          <w:szCs w:val="40"/>
        </w:rPr>
        <w:t xml:space="preserve"> 10</w:t>
      </w:r>
      <w:r>
        <w:rPr>
          <w:rStyle w:val="Formatvorlage4"/>
          <w:szCs w:val="40"/>
        </w:rPr>
        <w:t xml:space="preserve"> </w:t>
      </w:r>
      <w:r>
        <w:rPr>
          <w:rStyle w:val="TitelZchn"/>
          <w:szCs w:val="40"/>
        </w:rPr>
        <w:t>des/der BV Martin Rutsch 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>
        <w:trPr>
          <w:trHeight w:val="120"/>
        </w:trPr>
        <w:tc>
          <w:tcPr>
            <w:tcW w:w="29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Type Office" w:hAnsi="Berlin Type Office" w:cs="Calibri"/>
                <w:color w:val="000000"/>
                <w:sz w:val="40"/>
                <w:szCs w:val="40"/>
              </w:rPr>
            </w:pPr>
          </w:p>
        </w:tc>
      </w:tr>
    </w:tbl>
    <w:p>
      <w:pPr>
        <w:pStyle w:val="Titel"/>
        <w:rPr>
          <w:szCs w:val="40"/>
        </w:rPr>
      </w:pPr>
      <w:r>
        <w:rPr>
          <w:szCs w:val="40"/>
        </w:rPr>
        <w:t>„</w:t>
      </w:r>
      <w:r>
        <w:rPr>
          <w:b/>
          <w:bCs/>
          <w:szCs w:val="40"/>
        </w:rPr>
        <w:t>Straßenbaumaßnahme Werderstraße</w:t>
      </w:r>
      <w:r>
        <w:rPr>
          <w:szCs w:val="40"/>
        </w:rPr>
        <w:t>“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Calibri"/>
          <w:color w:val="000000"/>
          <w:szCs w:val="24"/>
        </w:rPr>
      </w:pP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Sehr geehrter Herr Vorsteher, sehr geehrte Damen und Herren, sehr geehrter Herr Rutsch, 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ich beantworte die Anfrage wie folgt: </w:t>
      </w:r>
    </w:p>
    <w:p>
      <w:pPr>
        <w:pStyle w:val="berschrift1"/>
        <w:numPr>
          <w:ilvl w:val="0"/>
          <w:numId w:val="6"/>
        </w:numPr>
      </w:pPr>
      <w:r>
        <w:t>Frage</w:t>
      </w:r>
    </w:p>
    <w:p>
      <w:pPr>
        <w:ind w:firstLine="360"/>
      </w:pPr>
      <w:r>
        <w:rPr>
          <w:rFonts w:ascii="Berlin Type Office" w:hAnsi="Berlin Type Office"/>
          <w:szCs w:val="24"/>
          <w:shd w:val="clear" w:color="auto" w:fill="FFFFFF"/>
        </w:rPr>
        <w:t xml:space="preserve">Welchen Umsetzungsstand haben die Straßenbaumaßnahmen in der </w:t>
      </w:r>
      <w:proofErr w:type="spellStart"/>
      <w:proofErr w:type="gramStart"/>
      <w:r>
        <w:rPr>
          <w:rFonts w:ascii="Berlin Type Office" w:hAnsi="Berlin Type Office"/>
          <w:szCs w:val="24"/>
          <w:shd w:val="clear" w:color="auto" w:fill="FFFFFF"/>
        </w:rPr>
        <w:t>Werderstraße?S</w:t>
      </w:r>
      <w:proofErr w:type="spellEnd"/>
      <w:proofErr w:type="gramEnd"/>
    </w:p>
    <w:p>
      <w:pPr>
        <w:pStyle w:val="berschrift1"/>
        <w:ind w:left="360"/>
      </w:pPr>
      <w:r>
        <w:t>Antwort auf 1. 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Bei den Baumaßnahmen handelt es sich um Arbeiten der Berliner Wasserbetriebe an einer Abwasserdruckleitung, am Regen- und am Schmutzwasserkanal sowie an Trinkwasserleitungen.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Die Arbeiten werden voraussichtlich noch bis Ende des Jahres dauern.</w:t>
      </w:r>
    </w:p>
    <w:p>
      <w:pPr>
        <w:pStyle w:val="Listenabsatz"/>
      </w:pPr>
      <w:r>
        <w:t xml:space="preserve">Frage </w:t>
      </w:r>
    </w:p>
    <w:p>
      <w:pPr>
        <w:ind w:left="360"/>
        <w:rPr>
          <w:rFonts w:ascii="Berlin Type Office" w:hAnsi="Berlin Type Office"/>
          <w:szCs w:val="24"/>
          <w:shd w:val="clear" w:color="auto" w:fill="FFFFFF"/>
        </w:rPr>
      </w:pPr>
      <w:r>
        <w:rPr>
          <w:rFonts w:ascii="Berlin Type Office" w:hAnsi="Berlin Type Office"/>
          <w:szCs w:val="24"/>
          <w:shd w:val="clear" w:color="auto" w:fill="FFFFFF"/>
        </w:rPr>
        <w:t>Wie geht das Bezirksamt mit der Tatsache um, dass - offenbar durch den unsachgemäßen Einsatz mit den –für die Maßnahme benötigten Lastfahrzeugen / Baustellengerätschaften - das Straßenpflaster deutlich beschädigt und zu einem Sicherheitsrisiko geworden ist?</w:t>
      </w:r>
    </w:p>
    <w:p>
      <w:pPr>
        <w:ind w:left="36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lastRenderedPageBreak/>
        <w:t>Antwort auf 2. 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Werden durch Bauarbeiten Straßenbestandteile beschädigt, so sind diese vom Sondernutzer </w:t>
      </w:r>
      <w:proofErr w:type="gramStart"/>
      <w:r>
        <w:rPr>
          <w:rFonts w:ascii="Berlin Type Office" w:hAnsi="Berlin Type Office"/>
          <w:szCs w:val="24"/>
        </w:rPr>
        <w:t>wieder herzustellen</w:t>
      </w:r>
      <w:proofErr w:type="gramEnd"/>
      <w:r>
        <w:rPr>
          <w:rFonts w:ascii="Berlin Type Office" w:hAnsi="Berlin Type Office"/>
          <w:szCs w:val="24"/>
        </w:rPr>
        <w:t>. Dies kann während der Bauzeit auch durch Provisorien erfolgen.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Welche Auflagen wurden zur Sicherung des Straßenpflasters und der Befahrbarkeit der Werderstraße vorab erteilt, bzw. von der ausführenden Firma nicht eingehalten oder ignoriert?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Es gilt hier die AV zu § 12 Berliner Straßengesetz, Sondernutzung öffentlicher Straßen zum Zwecke der öffentlichen Versorgung.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2.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Wer ist für die Instandsetzung haftbar bzw. verantwortlich?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2.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Siehe Antwort auf Frage 2.</w:t>
      </w: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  <w:lang w:eastAsia="de-DE"/>
        </w:rPr>
      </w:pPr>
      <w:r>
        <w:rPr>
          <w:rFonts w:ascii="Berlin Type Office" w:hAnsi="Berlin Type Office"/>
          <w:szCs w:val="24"/>
        </w:rPr>
        <w:t>Bezirksstadträtin Christiane Heiß</w:t>
      </w:r>
      <w:r>
        <w:rPr>
          <w:rFonts w:ascii="Berlin Type Office" w:hAnsi="Berlin Type Office"/>
          <w:szCs w:val="24"/>
        </w:rPr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1706A83"/>
    <w:multiLevelType w:val="hybridMultilevel"/>
    <w:tmpl w:val="03B21DFA"/>
    <w:styleLink w:val="Nummeriert"/>
    <w:lvl w:ilvl="0" w:tplc="699C18B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2E7B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8561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415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2471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EC2E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8E2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8CF9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823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BB543C"/>
    <w:multiLevelType w:val="hybridMultilevel"/>
    <w:tmpl w:val="D97AA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26F"/>
    <w:multiLevelType w:val="hybridMultilevel"/>
    <w:tmpl w:val="964EC9AA"/>
    <w:lvl w:ilvl="0" w:tplc="F70872D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0" w:line="240" w:lineRule="auto"/>
      <w:outlineLvl w:val="0"/>
    </w:pPr>
    <w:rPr>
      <w:rFonts w:ascii="Berlin Type Office" w:hAnsi="Berlin Type Office" w:cs="Helvetica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numPr>
        <w:numId w:val="6"/>
      </w:numPr>
      <w:spacing w:before="320" w:after="0"/>
    </w:pPr>
    <w:rPr>
      <w:rFonts w:ascii="Berlin Type Office" w:hAnsi="Berlin Type Office"/>
    </w:r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="Berlin Type Office" w:hAnsi="Berlin Type Office"/>
      <w:color w:val="A9001C" w:themeColor="accent1"/>
      <w:sz w:val="40"/>
    </w:rPr>
  </w:style>
  <w:style w:type="character" w:customStyle="1" w:styleId="TitelZchn">
    <w:name w:val="Titel Zchn"/>
    <w:link w:val="Titel"/>
    <w:rPr>
      <w:rFonts w:ascii="Berlin Type Office" w:hAnsi="Berlin Type Office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="Berlin Type Office" w:hAnsi="Berlin Type Office" w:cs="Helvetica"/>
      <w:sz w:val="24"/>
      <w:szCs w:val="24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="Berlin Type Office" w:hAnsi="Berlin Type Office" w:cs="Helvetica"/>
      <w:sz w:val="24"/>
      <w:szCs w:val="24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numbering" w:customStyle="1" w:styleId="Nummeriert">
    <w:name w:val="Nummerier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DE0B-4638-4240-8D5B-392BC5B3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Khalifa, Osamah</cp:lastModifiedBy>
  <cp:revision>2</cp:revision>
  <cp:lastPrinted>2021-04-28T11:08:00Z</cp:lastPrinted>
  <dcterms:created xsi:type="dcterms:W3CDTF">2021-05-19T10:14:00Z</dcterms:created>
  <dcterms:modified xsi:type="dcterms:W3CDTF">2021-05-19T10:14:00Z</dcterms:modified>
</cp:coreProperties>
</file>